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E40" w:rsidRPr="00DA18CE" w:rsidRDefault="00F26E40" w:rsidP="00F26E40">
      <w:pPr>
        <w:pStyle w:val="ab"/>
        <w:jc w:val="center"/>
        <w:rPr>
          <w:rFonts w:ascii="台塑體" w:eastAsia="台塑體" w:hAnsi="台塑體" w:cs="台塑體"/>
          <w:b/>
          <w:sz w:val="36"/>
          <w:szCs w:val="28"/>
        </w:rPr>
      </w:pPr>
      <w:r w:rsidRPr="00DA18CE">
        <w:rPr>
          <w:rFonts w:ascii="台塑體" w:eastAsia="台塑體" w:hAnsi="台塑體" w:cs="台塑體"/>
          <w:b/>
          <w:sz w:val="36"/>
          <w:szCs w:val="28"/>
        </w:rPr>
        <w:t>長庚科技大學</w:t>
      </w:r>
      <w:r w:rsidRPr="00DA18CE">
        <w:rPr>
          <w:rFonts w:ascii="台塑體" w:eastAsia="台塑體" w:hAnsi="台塑體" w:cs="台塑體" w:hint="eastAsia"/>
          <w:b/>
          <w:sz w:val="36"/>
          <w:szCs w:val="28"/>
        </w:rPr>
        <w:t>高齡長照產業人才培育基地</w:t>
      </w:r>
    </w:p>
    <w:p w:rsidR="00F26E40" w:rsidRPr="00DA18CE" w:rsidRDefault="00F26E40" w:rsidP="00F26E40">
      <w:pPr>
        <w:pStyle w:val="ab"/>
        <w:jc w:val="center"/>
        <w:rPr>
          <w:rFonts w:ascii="台塑體" w:eastAsia="台塑體" w:hAnsi="台塑體" w:cs="台塑體"/>
          <w:b/>
          <w:sz w:val="36"/>
          <w:szCs w:val="28"/>
        </w:rPr>
      </w:pPr>
      <w:r w:rsidRPr="00DA18CE">
        <w:rPr>
          <w:rFonts w:ascii="台塑體" w:eastAsia="台塑體" w:hAnsi="台塑體" w:cs="台塑體" w:hint="eastAsia"/>
          <w:b/>
          <w:sz w:val="36"/>
          <w:szCs w:val="28"/>
        </w:rPr>
        <w:t>「足部護理」培訓工作坊</w:t>
      </w:r>
    </w:p>
    <w:p w:rsidR="00F26E40" w:rsidRDefault="00F26E40" w:rsidP="00F26E40">
      <w:pPr>
        <w:spacing w:after="120" w:line="360" w:lineRule="auto"/>
        <w:jc w:val="both"/>
        <w:rPr>
          <w:rFonts w:eastAsia="標楷體"/>
        </w:rPr>
      </w:pPr>
      <w:r>
        <w:rPr>
          <w:rFonts w:eastAsia="標楷體"/>
          <w:b/>
        </w:rPr>
        <w:tab/>
      </w:r>
      <w:r w:rsidRPr="00AB23FF">
        <w:rPr>
          <w:rFonts w:eastAsia="標楷體" w:hint="eastAsia"/>
        </w:rPr>
        <w:t>依據「長期照顧（照顧服務、專業服務、交通接送服務、</w:t>
      </w:r>
      <w:r w:rsidRPr="00AB23FF">
        <w:rPr>
          <w:rFonts w:eastAsia="標楷體" w:hint="eastAsia"/>
        </w:rPr>
        <w:t xml:space="preserve"> </w:t>
      </w:r>
      <w:r w:rsidRPr="00AB23FF">
        <w:rPr>
          <w:rFonts w:eastAsia="標楷體" w:hint="eastAsia"/>
        </w:rPr>
        <w:t>輔具服務及居家無障礙環境改善服務）給付及支付基準」</w:t>
      </w:r>
      <w:r w:rsidRPr="00AB23FF">
        <w:rPr>
          <w:rFonts w:eastAsia="標楷體" w:hint="eastAsia"/>
        </w:rPr>
        <w:t xml:space="preserve"> (</w:t>
      </w:r>
      <w:r w:rsidRPr="00AB23FF">
        <w:rPr>
          <w:rFonts w:eastAsia="標楷體" w:hint="eastAsia"/>
        </w:rPr>
        <w:t>下稱本基準</w:t>
      </w:r>
      <w:r w:rsidRPr="00AB23FF">
        <w:rPr>
          <w:rFonts w:eastAsia="標楷體" w:hint="eastAsia"/>
        </w:rPr>
        <w:t>)</w:t>
      </w:r>
      <w:r w:rsidRPr="00AB23FF">
        <w:rPr>
          <w:rFonts w:eastAsia="標楷體" w:hint="eastAsia"/>
        </w:rPr>
        <w:t>之部分照顧組合訂有照顧服務員應完成相關訓練課程始可提供服務之規定，說明如下：</w:t>
      </w:r>
      <w:r w:rsidRPr="00AB23FF">
        <w:rPr>
          <w:rFonts w:eastAsia="標楷體" w:hint="eastAsia"/>
        </w:rPr>
        <w:t xml:space="preserve"> (</w:t>
      </w:r>
      <w:proofErr w:type="gramStart"/>
      <w:r w:rsidRPr="00AB23FF">
        <w:rPr>
          <w:rFonts w:eastAsia="標楷體" w:hint="eastAsia"/>
        </w:rPr>
        <w:t>一</w:t>
      </w:r>
      <w:proofErr w:type="gramEnd"/>
      <w:r w:rsidRPr="00AB23FF">
        <w:rPr>
          <w:rFonts w:eastAsia="標楷體" w:hint="eastAsia"/>
        </w:rPr>
        <w:t>)AA11</w:t>
      </w:r>
      <w:r w:rsidRPr="00AB23FF">
        <w:rPr>
          <w:rFonts w:eastAsia="標楷體" w:hint="eastAsia"/>
        </w:rPr>
        <w:t>照顧服務員進階訓練：服務失智症者之照顧服務人員應完成「失智症照顧服務</w:t>
      </w:r>
      <w:r w:rsidRPr="00AB23FF">
        <w:rPr>
          <w:rFonts w:eastAsia="標楷體" w:hint="eastAsia"/>
        </w:rPr>
        <w:t>20</w:t>
      </w:r>
      <w:r w:rsidRPr="00AB23FF">
        <w:rPr>
          <w:rFonts w:eastAsia="標楷體" w:hint="eastAsia"/>
        </w:rPr>
        <w:t>小時訓練課程」；服務身心障礙者</w:t>
      </w:r>
      <w:r w:rsidRPr="00AB23FF">
        <w:rPr>
          <w:rFonts w:eastAsia="標楷體" w:hint="eastAsia"/>
        </w:rPr>
        <w:t>(</w:t>
      </w:r>
      <w:proofErr w:type="gramStart"/>
      <w:r w:rsidRPr="00AB23FF">
        <w:rPr>
          <w:rFonts w:eastAsia="標楷體" w:hint="eastAsia"/>
        </w:rPr>
        <w:t>不含失智</w:t>
      </w:r>
      <w:proofErr w:type="gramEnd"/>
      <w:r w:rsidRPr="00AB23FF">
        <w:rPr>
          <w:rFonts w:eastAsia="標楷體" w:hint="eastAsia"/>
        </w:rPr>
        <w:t>症者</w:t>
      </w:r>
      <w:r w:rsidRPr="00AB23FF">
        <w:rPr>
          <w:rFonts w:eastAsia="標楷體" w:hint="eastAsia"/>
        </w:rPr>
        <w:t>)</w:t>
      </w:r>
      <w:r w:rsidRPr="00AB23FF">
        <w:rPr>
          <w:rFonts w:eastAsia="標楷體" w:hint="eastAsia"/>
        </w:rPr>
        <w:t>之照顧服務人員應完成符合社</w:t>
      </w:r>
      <w:r w:rsidRPr="00AB23FF">
        <w:rPr>
          <w:rFonts w:eastAsia="標楷體" w:hint="eastAsia"/>
        </w:rPr>
        <w:t xml:space="preserve"> </w:t>
      </w:r>
      <w:proofErr w:type="gramStart"/>
      <w:r w:rsidRPr="00AB23FF">
        <w:rPr>
          <w:rFonts w:eastAsia="標楷體" w:hint="eastAsia"/>
        </w:rPr>
        <w:t>區式長照</w:t>
      </w:r>
      <w:proofErr w:type="gramEnd"/>
      <w:r w:rsidRPr="00AB23FF">
        <w:rPr>
          <w:rFonts w:eastAsia="標楷體" w:hint="eastAsia"/>
        </w:rPr>
        <w:t>機構設立標準所規定之「身心障礙支持服務核心課程訓練」。</w:t>
      </w:r>
      <w:r w:rsidRPr="00AB23FF">
        <w:rPr>
          <w:rFonts w:eastAsia="標楷體" w:hint="eastAsia"/>
        </w:rPr>
        <w:t>(</w:t>
      </w:r>
      <w:r w:rsidRPr="00AB23FF">
        <w:rPr>
          <w:rFonts w:eastAsia="標楷體" w:hint="eastAsia"/>
        </w:rPr>
        <w:t>二</w:t>
      </w:r>
      <w:r w:rsidRPr="00AB23FF">
        <w:rPr>
          <w:rFonts w:eastAsia="標楷體" w:hint="eastAsia"/>
        </w:rPr>
        <w:t>)</w:t>
      </w:r>
      <w:r w:rsidRPr="00AB23FF">
        <w:rPr>
          <w:rFonts w:eastAsia="標楷體" w:hint="eastAsia"/>
        </w:rPr>
        <w:t>執行</w:t>
      </w:r>
      <w:r w:rsidRPr="00AB23FF">
        <w:rPr>
          <w:rFonts w:eastAsia="標楷體" w:hint="eastAsia"/>
        </w:rPr>
        <w:t>BA08</w:t>
      </w:r>
      <w:r w:rsidRPr="00AB23FF">
        <w:rPr>
          <w:rFonts w:eastAsia="標楷體" w:hint="eastAsia"/>
        </w:rPr>
        <w:t>足部照護者：應完成「</w:t>
      </w:r>
      <w:r w:rsidRPr="00AB23FF">
        <w:rPr>
          <w:rFonts w:eastAsia="標楷體" w:hint="eastAsia"/>
        </w:rPr>
        <w:t>BA08-</w:t>
      </w:r>
      <w:r w:rsidRPr="00AB23FF">
        <w:rPr>
          <w:rFonts w:eastAsia="標楷體" w:hint="eastAsia"/>
        </w:rPr>
        <w:t>足部照護」訓練，故長庚學校財團法人長庚科技大學為了培育相關師資，增進老師們的相關知能，規劃此研習會。</w:t>
      </w:r>
    </w:p>
    <w:p w:rsidR="00F26E40" w:rsidRPr="001C0271" w:rsidRDefault="00F26E40" w:rsidP="00F26E40">
      <w:pPr>
        <w:pStyle w:val="aa"/>
        <w:numPr>
          <w:ilvl w:val="0"/>
          <w:numId w:val="1"/>
        </w:numPr>
        <w:spacing w:after="120"/>
        <w:ind w:leftChars="0" w:left="624" w:hanging="482"/>
        <w:jc w:val="both"/>
        <w:rPr>
          <w:rFonts w:ascii="標楷體" w:eastAsia="標楷體" w:hAnsi="標楷體"/>
        </w:rPr>
      </w:pPr>
      <w:r>
        <w:rPr>
          <w:rFonts w:eastAsia="標楷體" w:hint="eastAsia"/>
        </w:rPr>
        <w:t xml:space="preserve"> </w:t>
      </w:r>
      <w:r w:rsidRPr="001C0271">
        <w:rPr>
          <w:rFonts w:eastAsia="標楷體" w:hint="eastAsia"/>
        </w:rPr>
        <w:t>主要目的</w:t>
      </w:r>
      <w:r>
        <w:rPr>
          <w:rFonts w:eastAsia="標楷體" w:hint="eastAsia"/>
        </w:rPr>
        <w:t xml:space="preserve"> </w:t>
      </w:r>
      <w:r w:rsidRPr="001C0271">
        <w:rPr>
          <w:rFonts w:eastAsia="標楷體" w:hint="eastAsia"/>
        </w:rPr>
        <w:t>:</w:t>
      </w:r>
      <w:r>
        <w:rPr>
          <w:rFonts w:eastAsia="標楷體" w:hint="eastAsia"/>
        </w:rPr>
        <w:t xml:space="preserve"> </w:t>
      </w:r>
      <w:r w:rsidRPr="001C0271">
        <w:rPr>
          <w:rFonts w:eastAsia="標楷體" w:hint="eastAsia"/>
        </w:rPr>
        <w:t>增進護理與長照相關人員有關</w:t>
      </w:r>
      <w:r>
        <w:rPr>
          <w:rFonts w:ascii="標楷體" w:eastAsia="標楷體" w:hAnsi="標楷體" w:hint="eastAsia"/>
        </w:rPr>
        <w:t>足部護理之</w:t>
      </w:r>
      <w:proofErr w:type="gramStart"/>
      <w:r w:rsidRPr="001C0271">
        <w:rPr>
          <w:rFonts w:ascii="標楷體" w:eastAsia="標楷體" w:hAnsi="標楷體" w:hint="eastAsia"/>
        </w:rPr>
        <w:t>照護知能</w:t>
      </w:r>
      <w:proofErr w:type="gramEnd"/>
      <w:r w:rsidRPr="001C0271">
        <w:rPr>
          <w:rFonts w:ascii="標楷體" w:eastAsia="標楷體" w:hAnsi="標楷體" w:hint="eastAsia"/>
        </w:rPr>
        <w:t>與實作技能。</w:t>
      </w:r>
    </w:p>
    <w:p w:rsidR="00F26E40" w:rsidRPr="001C0271" w:rsidRDefault="00F26E40" w:rsidP="00F26E40">
      <w:pPr>
        <w:pStyle w:val="aa"/>
        <w:numPr>
          <w:ilvl w:val="0"/>
          <w:numId w:val="1"/>
        </w:numPr>
        <w:spacing w:after="120"/>
        <w:ind w:leftChars="0" w:left="624" w:hanging="482"/>
        <w:jc w:val="both"/>
        <w:rPr>
          <w:rFonts w:ascii="標楷體" w:eastAsia="標楷體" w:hAnsi="標楷體"/>
        </w:rPr>
      </w:pPr>
      <w:r w:rsidRPr="001C0271">
        <w:rPr>
          <w:rFonts w:ascii="標楷體" w:eastAsia="標楷體" w:hAnsi="標楷體"/>
        </w:rPr>
        <w:t>主辦單位：</w:t>
      </w:r>
      <w:r w:rsidRPr="001C0271">
        <w:rPr>
          <w:rFonts w:ascii="標楷體" w:eastAsia="標楷體" w:hAnsi="標楷體" w:hint="eastAsia"/>
        </w:rPr>
        <w:t>高齡長照產業人才培育基地</w:t>
      </w:r>
    </w:p>
    <w:p w:rsidR="00F26E40" w:rsidRPr="001C0271" w:rsidRDefault="00F26E40" w:rsidP="00F26E40">
      <w:pPr>
        <w:pStyle w:val="aa"/>
        <w:numPr>
          <w:ilvl w:val="0"/>
          <w:numId w:val="1"/>
        </w:numPr>
        <w:ind w:leftChars="0" w:left="624" w:hanging="482"/>
        <w:jc w:val="both"/>
        <w:rPr>
          <w:rFonts w:ascii="標楷體" w:eastAsia="標楷體" w:hAnsi="標楷體"/>
        </w:rPr>
      </w:pPr>
      <w:r w:rsidRPr="001C0271">
        <w:rPr>
          <w:rFonts w:ascii="標楷體" w:eastAsia="標楷體" w:hAnsi="標楷體" w:hint="eastAsia"/>
        </w:rPr>
        <w:t>活動</w:t>
      </w:r>
      <w:r w:rsidRPr="001C0271">
        <w:rPr>
          <w:rFonts w:ascii="標楷體" w:eastAsia="標楷體" w:hAnsi="標楷體"/>
        </w:rPr>
        <w:t>日期：中華民國1</w:t>
      </w:r>
      <w:r w:rsidRPr="001C0271">
        <w:rPr>
          <w:rFonts w:ascii="標楷體" w:eastAsia="標楷體" w:hAnsi="標楷體" w:hint="eastAsia"/>
        </w:rPr>
        <w:t>10</w:t>
      </w:r>
      <w:r w:rsidRPr="001C0271">
        <w:rPr>
          <w:rFonts w:ascii="標楷體" w:eastAsia="標楷體" w:hAnsi="標楷體"/>
        </w:rPr>
        <w:t>年0</w:t>
      </w:r>
      <w:r>
        <w:rPr>
          <w:rFonts w:ascii="標楷體" w:eastAsia="標楷體" w:hAnsi="標楷體" w:hint="eastAsia"/>
        </w:rPr>
        <w:t>5</w:t>
      </w:r>
      <w:r w:rsidRPr="001C0271">
        <w:rPr>
          <w:rFonts w:ascii="標楷體" w:eastAsia="標楷體" w:hAnsi="標楷體"/>
        </w:rPr>
        <w:t>月</w:t>
      </w:r>
      <w:r>
        <w:rPr>
          <w:rFonts w:ascii="標楷體" w:eastAsia="標楷體" w:hAnsi="標楷體" w:hint="eastAsia"/>
        </w:rPr>
        <w:t>29</w:t>
      </w:r>
      <w:r w:rsidRPr="001C0271">
        <w:rPr>
          <w:rFonts w:ascii="標楷體" w:eastAsia="標楷體" w:hAnsi="標楷體"/>
        </w:rPr>
        <w:t>日（星期</w:t>
      </w:r>
      <w:r>
        <w:rPr>
          <w:rFonts w:ascii="標楷體" w:eastAsia="標楷體" w:hAnsi="標楷體" w:hint="eastAsia"/>
        </w:rPr>
        <w:t>六</w:t>
      </w:r>
      <w:r w:rsidRPr="001C0271">
        <w:rPr>
          <w:rFonts w:ascii="標楷體" w:eastAsia="標楷體" w:hAnsi="標楷體"/>
        </w:rPr>
        <w:t>）0</w:t>
      </w:r>
      <w:r>
        <w:rPr>
          <w:rFonts w:ascii="標楷體" w:eastAsia="標楷體" w:hAnsi="標楷體" w:hint="eastAsia"/>
        </w:rPr>
        <w:t>8</w:t>
      </w:r>
      <w:r w:rsidRPr="001C0271">
        <w:rPr>
          <w:rFonts w:ascii="標楷體" w:eastAsia="標楷體" w:hAnsi="標楷體"/>
        </w:rPr>
        <w:t>:</w:t>
      </w:r>
      <w:r>
        <w:rPr>
          <w:rFonts w:ascii="標楷體" w:eastAsia="標楷體" w:hAnsi="標楷體" w:hint="eastAsia"/>
        </w:rPr>
        <w:t>3</w:t>
      </w:r>
      <w:r w:rsidRPr="001C0271">
        <w:rPr>
          <w:rFonts w:ascii="標楷體" w:eastAsia="標楷體" w:hAnsi="標楷體"/>
        </w:rPr>
        <w:t>0-</w:t>
      </w:r>
      <w:r>
        <w:rPr>
          <w:rFonts w:ascii="標楷體" w:eastAsia="標楷體" w:hAnsi="標楷體" w:hint="eastAsia"/>
        </w:rPr>
        <w:t>17:30(中午休息:12:00-13:00)</w:t>
      </w:r>
    </w:p>
    <w:p w:rsidR="00F26E40" w:rsidRPr="001C0271" w:rsidRDefault="00F26E40" w:rsidP="00F26E40">
      <w:pPr>
        <w:pStyle w:val="aa"/>
        <w:numPr>
          <w:ilvl w:val="0"/>
          <w:numId w:val="1"/>
        </w:numPr>
        <w:spacing w:after="120"/>
        <w:ind w:leftChars="0" w:left="624" w:hanging="482"/>
        <w:jc w:val="both"/>
        <w:rPr>
          <w:rFonts w:ascii="標楷體" w:eastAsia="標楷體" w:hAnsi="標楷體"/>
        </w:rPr>
      </w:pPr>
      <w:r w:rsidRPr="001C0271">
        <w:rPr>
          <w:rFonts w:ascii="標楷體" w:eastAsia="標楷體" w:hAnsi="標楷體" w:hint="eastAsia"/>
        </w:rPr>
        <w:t>活動</w:t>
      </w:r>
      <w:r w:rsidRPr="001C0271">
        <w:rPr>
          <w:rFonts w:ascii="標楷體" w:eastAsia="標楷體" w:hAnsi="標楷體" w:cs="Gungsuh"/>
        </w:rPr>
        <w:t>地點</w:t>
      </w:r>
      <w:r w:rsidRPr="001C0271">
        <w:rPr>
          <w:rFonts w:ascii="標楷體" w:eastAsia="標楷體" w:hAnsi="標楷體" w:cs="Gungsuh" w:hint="eastAsia"/>
        </w:rPr>
        <w:t>:</w:t>
      </w:r>
      <w:r w:rsidRPr="001C0271">
        <w:rPr>
          <w:rFonts w:ascii="標楷體" w:eastAsia="標楷體" w:hAnsi="標楷體" w:hint="eastAsia"/>
        </w:rPr>
        <w:t xml:space="preserve"> </w:t>
      </w:r>
      <w:r w:rsidRPr="001C0271">
        <w:rPr>
          <w:rFonts w:ascii="標楷體" w:eastAsia="標楷體" w:hAnsi="標楷體" w:cs="Gungsuh" w:hint="eastAsia"/>
        </w:rPr>
        <w:t>高齡長照基地5F</w:t>
      </w:r>
    </w:p>
    <w:p w:rsidR="00F26E40" w:rsidRPr="008C6CC2" w:rsidRDefault="00F26E40" w:rsidP="00F26E40">
      <w:pPr>
        <w:pStyle w:val="aa"/>
        <w:numPr>
          <w:ilvl w:val="0"/>
          <w:numId w:val="1"/>
        </w:numPr>
        <w:spacing w:after="120"/>
        <w:ind w:leftChars="0" w:left="624" w:hanging="482"/>
        <w:jc w:val="both"/>
        <w:rPr>
          <w:rFonts w:ascii="標楷體" w:eastAsia="標楷體" w:hAnsi="標楷體"/>
        </w:rPr>
      </w:pPr>
      <w:r w:rsidRPr="001C0271">
        <w:rPr>
          <w:rFonts w:ascii="標楷體" w:eastAsia="標楷體" w:hAnsi="標楷體" w:hint="eastAsia"/>
        </w:rPr>
        <w:t>預計人數:</w:t>
      </w:r>
      <w:r>
        <w:rPr>
          <w:rFonts w:ascii="標楷體" w:eastAsia="標楷體" w:hAnsi="標楷體" w:hint="eastAsia"/>
        </w:rPr>
        <w:t>30</w:t>
      </w:r>
      <w:r w:rsidRPr="001C0271">
        <w:rPr>
          <w:rFonts w:ascii="標楷體" w:eastAsia="標楷體" w:hAnsi="標楷體" w:hint="eastAsia"/>
        </w:rPr>
        <w:t>人</w:t>
      </w:r>
      <w:r>
        <w:rPr>
          <w:rFonts w:ascii="標楷體" w:eastAsia="標楷體" w:hAnsi="標楷體" w:hint="eastAsia"/>
        </w:rPr>
        <w:t>，供餐</w:t>
      </w:r>
    </w:p>
    <w:p w:rsidR="00A97724" w:rsidRPr="00F26E40" w:rsidRDefault="00F26E40" w:rsidP="00F26E40">
      <w:pPr>
        <w:pStyle w:val="aa"/>
        <w:numPr>
          <w:ilvl w:val="0"/>
          <w:numId w:val="1"/>
        </w:numPr>
        <w:spacing w:after="120"/>
        <w:ind w:leftChars="0" w:left="624" w:hanging="482"/>
        <w:jc w:val="both"/>
        <w:rPr>
          <w:rFonts w:ascii="標楷體" w:eastAsia="標楷體" w:hAnsi="標楷體" w:hint="eastAsia"/>
        </w:rPr>
      </w:pPr>
      <w:r w:rsidRPr="001C0271">
        <w:rPr>
          <w:rFonts w:ascii="標楷體" w:eastAsia="標楷體" w:hAnsi="標楷體" w:cs="Gungsuh"/>
        </w:rPr>
        <w:t>課程內容：</w:t>
      </w:r>
      <w:r>
        <w:rPr>
          <w:rFonts w:ascii="標楷體" w:eastAsia="標楷體" w:hAnsi="標楷體" w:cs="Gungsuh" w:hint="eastAsia"/>
        </w:rPr>
        <w:t>(申請護理繼續教育積分及研習時數</w:t>
      </w:r>
      <w:r w:rsidRPr="00AB23FF">
        <w:rPr>
          <w:rFonts w:ascii="標楷體" w:eastAsia="標楷體" w:hAnsi="標楷體" w:cs="Gungsuh" w:hint="eastAsia"/>
          <w:u w:val="single"/>
        </w:rPr>
        <w:t>8</w:t>
      </w:r>
      <w:r>
        <w:rPr>
          <w:rFonts w:ascii="標楷體" w:eastAsia="標楷體" w:hAnsi="標楷體" w:cs="Gungsuh" w:hint="eastAsia"/>
        </w:rPr>
        <w:t>小時)</w:t>
      </w:r>
    </w:p>
    <w:tbl>
      <w:tblPr>
        <w:tblStyle w:val="a5"/>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5"/>
        <w:gridCol w:w="2765"/>
        <w:gridCol w:w="2766"/>
      </w:tblGrid>
      <w:tr w:rsidR="00A97724" w:rsidRPr="00F26E40">
        <w:tc>
          <w:tcPr>
            <w:tcW w:w="2765" w:type="dxa"/>
          </w:tcPr>
          <w:p w:rsidR="00A97724" w:rsidRPr="00F26E40" w:rsidRDefault="00E75B25">
            <w:pPr>
              <w:rPr>
                <w:rFonts w:ascii="台塑體" w:eastAsia="台塑體" w:hAnsi="台塑體" w:cs="台塑體"/>
                <w:sz w:val="28"/>
              </w:rPr>
            </w:pPr>
            <w:r w:rsidRPr="00F26E40">
              <w:rPr>
                <w:rFonts w:ascii="台塑體" w:eastAsia="台塑體" w:hAnsi="台塑體" w:cs="台塑體"/>
                <w:sz w:val="28"/>
              </w:rPr>
              <w:t>時間</w:t>
            </w:r>
          </w:p>
        </w:tc>
        <w:tc>
          <w:tcPr>
            <w:tcW w:w="2765" w:type="dxa"/>
          </w:tcPr>
          <w:p w:rsidR="00A97724" w:rsidRPr="00F26E40" w:rsidRDefault="00E75B25">
            <w:pPr>
              <w:rPr>
                <w:rFonts w:ascii="台塑體" w:eastAsia="台塑體" w:hAnsi="台塑體" w:cs="台塑體"/>
                <w:sz w:val="28"/>
              </w:rPr>
            </w:pPr>
            <w:r w:rsidRPr="00F26E40">
              <w:rPr>
                <w:rFonts w:ascii="台塑體" w:eastAsia="台塑體" w:hAnsi="台塑體" w:cs="台塑體"/>
                <w:sz w:val="28"/>
              </w:rPr>
              <w:t>課程</w:t>
            </w:r>
          </w:p>
        </w:tc>
        <w:tc>
          <w:tcPr>
            <w:tcW w:w="2766" w:type="dxa"/>
          </w:tcPr>
          <w:p w:rsidR="00A97724" w:rsidRPr="00F26E40" w:rsidRDefault="00E75B25">
            <w:pPr>
              <w:rPr>
                <w:rFonts w:ascii="台塑體" w:eastAsia="台塑體" w:hAnsi="台塑體" w:cs="台塑體"/>
                <w:sz w:val="28"/>
              </w:rPr>
            </w:pPr>
            <w:r w:rsidRPr="00F26E40">
              <w:rPr>
                <w:rFonts w:ascii="台塑體" w:eastAsia="台塑體" w:hAnsi="台塑體" w:cs="台塑體"/>
                <w:sz w:val="28"/>
              </w:rPr>
              <w:t>講師</w:t>
            </w:r>
          </w:p>
        </w:tc>
      </w:tr>
      <w:tr w:rsidR="00F26E40" w:rsidRPr="00F26E40">
        <w:tc>
          <w:tcPr>
            <w:tcW w:w="2765" w:type="dxa"/>
          </w:tcPr>
          <w:p w:rsidR="00F26E40" w:rsidRPr="00F26E40" w:rsidRDefault="00F26E40" w:rsidP="00F26E40">
            <w:pPr>
              <w:jc w:val="center"/>
              <w:rPr>
                <w:rFonts w:ascii="台塑體" w:eastAsia="台塑體" w:hAnsi="台塑體" w:cs="台塑體"/>
                <w:sz w:val="28"/>
              </w:rPr>
            </w:pPr>
            <w:r>
              <w:rPr>
                <w:rFonts w:ascii="台塑體" w:eastAsia="台塑體" w:hAnsi="台塑體" w:cs="台塑體" w:hint="eastAsia"/>
                <w:sz w:val="28"/>
              </w:rPr>
              <w:t>08:30-08:55</w:t>
            </w:r>
          </w:p>
        </w:tc>
        <w:tc>
          <w:tcPr>
            <w:tcW w:w="2765" w:type="dxa"/>
          </w:tcPr>
          <w:p w:rsidR="00F26E40" w:rsidRPr="00F26E40" w:rsidRDefault="00F26E40" w:rsidP="00F26E40">
            <w:pPr>
              <w:jc w:val="center"/>
              <w:rPr>
                <w:rFonts w:ascii="台塑體" w:eastAsia="台塑體" w:hAnsi="台塑體" w:cs="台塑體"/>
                <w:sz w:val="28"/>
              </w:rPr>
            </w:pPr>
            <w:r w:rsidRPr="00F26E40">
              <w:rPr>
                <w:rFonts w:ascii="台塑體" w:eastAsia="台塑體" w:hAnsi="台塑體" w:cs="台塑體"/>
                <w:sz w:val="28"/>
              </w:rPr>
              <w:t>報到</w:t>
            </w:r>
          </w:p>
        </w:tc>
        <w:tc>
          <w:tcPr>
            <w:tcW w:w="2766" w:type="dxa"/>
          </w:tcPr>
          <w:p w:rsidR="00F26E40" w:rsidRPr="00F26E40" w:rsidRDefault="00F26E40" w:rsidP="00F26E40">
            <w:pPr>
              <w:jc w:val="center"/>
              <w:rPr>
                <w:rFonts w:ascii="台塑體" w:eastAsia="台塑體" w:hAnsi="台塑體" w:cs="台塑體"/>
                <w:sz w:val="28"/>
              </w:rPr>
            </w:pPr>
            <w:r w:rsidRPr="00F26E40">
              <w:rPr>
                <w:rFonts w:ascii="台塑體" w:eastAsia="台塑體" w:hAnsi="台塑體" w:cs="台塑體" w:hint="eastAsia"/>
                <w:sz w:val="28"/>
              </w:rPr>
              <w:t>工作人員</w:t>
            </w:r>
          </w:p>
        </w:tc>
        <w:bookmarkStart w:id="0" w:name="_GoBack"/>
        <w:bookmarkEnd w:id="0"/>
      </w:tr>
      <w:tr w:rsidR="00F26E40" w:rsidRPr="00F26E40">
        <w:tc>
          <w:tcPr>
            <w:tcW w:w="2765" w:type="dxa"/>
          </w:tcPr>
          <w:p w:rsidR="00F26E40" w:rsidRDefault="00F26E40" w:rsidP="00F26E40">
            <w:pPr>
              <w:jc w:val="center"/>
              <w:rPr>
                <w:rFonts w:ascii="台塑體" w:eastAsia="台塑體" w:hAnsi="台塑體" w:cs="台塑體" w:hint="eastAsia"/>
                <w:sz w:val="28"/>
              </w:rPr>
            </w:pPr>
            <w:r>
              <w:rPr>
                <w:rFonts w:ascii="台塑體" w:eastAsia="台塑體" w:hAnsi="台塑體" w:cs="台塑體" w:hint="eastAsia"/>
                <w:sz w:val="28"/>
              </w:rPr>
              <w:t>08:55-09:00</w:t>
            </w:r>
          </w:p>
        </w:tc>
        <w:tc>
          <w:tcPr>
            <w:tcW w:w="2765" w:type="dxa"/>
          </w:tcPr>
          <w:p w:rsidR="00F26E40" w:rsidRPr="00F26E40" w:rsidRDefault="00F26E40" w:rsidP="00F26E40">
            <w:pPr>
              <w:jc w:val="center"/>
              <w:rPr>
                <w:rFonts w:ascii="台塑體" w:eastAsia="台塑體" w:hAnsi="台塑體" w:cs="台塑體"/>
                <w:sz w:val="28"/>
              </w:rPr>
            </w:pPr>
            <w:r w:rsidRPr="00F26E40">
              <w:rPr>
                <w:rFonts w:ascii="台塑體" w:eastAsia="台塑體" w:hAnsi="台塑體" w:cs="台塑體"/>
                <w:sz w:val="28"/>
              </w:rPr>
              <w:t>致歡迎詞</w:t>
            </w:r>
            <w:r w:rsidRPr="00F26E40">
              <w:rPr>
                <w:rFonts w:ascii="台塑體" w:eastAsia="台塑體" w:hAnsi="台塑體" w:cs="台塑體" w:hint="eastAsia"/>
                <w:sz w:val="28"/>
              </w:rPr>
              <w:t>/大合照</w:t>
            </w:r>
          </w:p>
        </w:tc>
        <w:tc>
          <w:tcPr>
            <w:tcW w:w="2766" w:type="dxa"/>
          </w:tcPr>
          <w:p w:rsidR="00F26E40" w:rsidRPr="00F26E40" w:rsidRDefault="00F26E40" w:rsidP="00F26E40">
            <w:pPr>
              <w:jc w:val="center"/>
              <w:rPr>
                <w:rFonts w:ascii="台塑體" w:eastAsia="台塑體" w:hAnsi="台塑體" w:cs="台塑體" w:hint="eastAsia"/>
                <w:sz w:val="28"/>
              </w:rPr>
            </w:pPr>
            <w:r w:rsidRPr="00F26E40">
              <w:rPr>
                <w:rFonts w:ascii="台塑體" w:eastAsia="台塑體" w:hAnsi="台塑體" w:cs="台塑體" w:hint="eastAsia"/>
                <w:sz w:val="28"/>
              </w:rPr>
              <w:t>趙莉芬主任</w:t>
            </w:r>
          </w:p>
        </w:tc>
      </w:tr>
      <w:tr w:rsidR="00A97724" w:rsidRPr="00F26E40">
        <w:tc>
          <w:tcPr>
            <w:tcW w:w="2765" w:type="dxa"/>
          </w:tcPr>
          <w:p w:rsidR="00A97724" w:rsidRPr="00F26E40" w:rsidRDefault="00E75B25" w:rsidP="00F26E40">
            <w:pPr>
              <w:jc w:val="center"/>
              <w:rPr>
                <w:rFonts w:ascii="台塑體" w:eastAsia="台塑體" w:hAnsi="台塑體" w:cs="台塑體"/>
                <w:sz w:val="28"/>
              </w:rPr>
            </w:pPr>
            <w:r w:rsidRPr="00F26E40">
              <w:rPr>
                <w:rFonts w:ascii="台塑體" w:eastAsia="台塑體" w:hAnsi="台塑體" w:cs="台塑體"/>
                <w:sz w:val="28"/>
              </w:rPr>
              <w:t>9:00-12:00</w:t>
            </w:r>
          </w:p>
        </w:tc>
        <w:tc>
          <w:tcPr>
            <w:tcW w:w="2765" w:type="dxa"/>
          </w:tcPr>
          <w:p w:rsidR="00A97724" w:rsidRPr="00F26E40" w:rsidRDefault="00E75B25" w:rsidP="00F26E40">
            <w:pPr>
              <w:jc w:val="center"/>
              <w:rPr>
                <w:rFonts w:ascii="台塑體" w:eastAsia="台塑體" w:hAnsi="台塑體" w:cs="台塑體"/>
                <w:sz w:val="28"/>
              </w:rPr>
            </w:pPr>
            <w:r w:rsidRPr="00F26E40">
              <w:rPr>
                <w:rFonts w:ascii="台塑體" w:eastAsia="台塑體" w:hAnsi="台塑體" w:cs="台塑體"/>
                <w:sz w:val="28"/>
              </w:rPr>
              <w:t>足部常見問題與照護</w:t>
            </w:r>
          </w:p>
        </w:tc>
        <w:tc>
          <w:tcPr>
            <w:tcW w:w="2766" w:type="dxa"/>
          </w:tcPr>
          <w:p w:rsidR="00A97724" w:rsidRPr="00F26E40" w:rsidRDefault="00E75B25" w:rsidP="00F26E40">
            <w:pPr>
              <w:jc w:val="center"/>
              <w:rPr>
                <w:rFonts w:ascii="台塑體" w:eastAsia="台塑體" w:hAnsi="台塑體" w:cs="台塑體"/>
                <w:sz w:val="28"/>
              </w:rPr>
            </w:pPr>
            <w:r w:rsidRPr="00F26E40">
              <w:rPr>
                <w:rFonts w:ascii="台塑體" w:eastAsia="台塑體" w:hAnsi="台塑體" w:cs="台塑體"/>
                <w:sz w:val="28"/>
              </w:rPr>
              <w:t>楊惠美專科護理師</w:t>
            </w:r>
          </w:p>
        </w:tc>
      </w:tr>
      <w:tr w:rsidR="00A97724" w:rsidRPr="00F26E40">
        <w:tc>
          <w:tcPr>
            <w:tcW w:w="2765" w:type="dxa"/>
          </w:tcPr>
          <w:p w:rsidR="00A97724" w:rsidRPr="00F26E40" w:rsidRDefault="00E75B25" w:rsidP="00F26E40">
            <w:pPr>
              <w:jc w:val="center"/>
              <w:rPr>
                <w:rFonts w:ascii="台塑體" w:eastAsia="台塑體" w:hAnsi="台塑體" w:cs="台塑體"/>
                <w:sz w:val="28"/>
              </w:rPr>
            </w:pPr>
            <w:r w:rsidRPr="00F26E40">
              <w:rPr>
                <w:rFonts w:ascii="台塑體" w:eastAsia="台塑體" w:hAnsi="台塑體" w:cs="台塑體"/>
                <w:sz w:val="28"/>
              </w:rPr>
              <w:t>12:00-13:00</w:t>
            </w:r>
          </w:p>
        </w:tc>
        <w:tc>
          <w:tcPr>
            <w:tcW w:w="2765" w:type="dxa"/>
          </w:tcPr>
          <w:p w:rsidR="00A97724" w:rsidRPr="00F26E40" w:rsidRDefault="00E75B25" w:rsidP="00F26E40">
            <w:pPr>
              <w:jc w:val="center"/>
              <w:rPr>
                <w:rFonts w:ascii="台塑體" w:eastAsia="台塑體" w:hAnsi="台塑體" w:cs="台塑體"/>
                <w:sz w:val="28"/>
              </w:rPr>
            </w:pPr>
            <w:r w:rsidRPr="00F26E40">
              <w:rPr>
                <w:rFonts w:ascii="台塑體" w:eastAsia="台塑體" w:hAnsi="台塑體" w:cs="台塑體"/>
                <w:sz w:val="28"/>
              </w:rPr>
              <w:t>午餐</w:t>
            </w:r>
          </w:p>
        </w:tc>
        <w:tc>
          <w:tcPr>
            <w:tcW w:w="2766" w:type="dxa"/>
          </w:tcPr>
          <w:p w:rsidR="00A97724" w:rsidRPr="00F26E40" w:rsidRDefault="00A97724" w:rsidP="00F26E40">
            <w:pPr>
              <w:jc w:val="center"/>
              <w:rPr>
                <w:rFonts w:ascii="台塑體" w:eastAsia="台塑體" w:hAnsi="台塑體" w:cs="台塑體"/>
                <w:sz w:val="28"/>
              </w:rPr>
            </w:pPr>
          </w:p>
        </w:tc>
      </w:tr>
      <w:tr w:rsidR="00A97724" w:rsidRPr="00F26E40">
        <w:tc>
          <w:tcPr>
            <w:tcW w:w="2765" w:type="dxa"/>
          </w:tcPr>
          <w:p w:rsidR="00A97724" w:rsidRPr="00F26E40" w:rsidRDefault="00E75B25" w:rsidP="00F26E40">
            <w:pPr>
              <w:jc w:val="center"/>
              <w:rPr>
                <w:rFonts w:ascii="台塑體" w:eastAsia="台塑體" w:hAnsi="台塑體" w:cs="台塑體"/>
                <w:sz w:val="28"/>
              </w:rPr>
            </w:pPr>
            <w:r w:rsidRPr="00F26E40">
              <w:rPr>
                <w:rFonts w:ascii="台塑體" w:eastAsia="台塑體" w:hAnsi="台塑體" w:cs="台塑體"/>
                <w:sz w:val="28"/>
              </w:rPr>
              <w:t>13:00-15:30</w:t>
            </w:r>
          </w:p>
        </w:tc>
        <w:tc>
          <w:tcPr>
            <w:tcW w:w="2765" w:type="dxa"/>
          </w:tcPr>
          <w:p w:rsidR="00A97724" w:rsidRPr="00F26E40" w:rsidRDefault="00E75B25" w:rsidP="00F26E40">
            <w:pPr>
              <w:jc w:val="center"/>
              <w:rPr>
                <w:rFonts w:ascii="台塑體" w:eastAsia="台塑體" w:hAnsi="台塑體" w:cs="台塑體"/>
                <w:sz w:val="28"/>
              </w:rPr>
            </w:pPr>
            <w:r w:rsidRPr="00F26E40">
              <w:rPr>
                <w:rFonts w:ascii="台塑體" w:eastAsia="台塑體" w:hAnsi="台塑體" w:cs="台塑體"/>
                <w:sz w:val="28"/>
              </w:rPr>
              <w:t>足部傷口照護與敷料</w:t>
            </w:r>
          </w:p>
        </w:tc>
        <w:tc>
          <w:tcPr>
            <w:tcW w:w="2766" w:type="dxa"/>
          </w:tcPr>
          <w:p w:rsidR="00A97724" w:rsidRPr="00F26E40" w:rsidRDefault="00A455FF" w:rsidP="00F26E40">
            <w:pPr>
              <w:jc w:val="center"/>
              <w:rPr>
                <w:rFonts w:ascii="台塑體" w:eastAsia="台塑體" w:hAnsi="台塑體" w:cs="台塑體"/>
                <w:sz w:val="28"/>
              </w:rPr>
            </w:pPr>
            <w:proofErr w:type="gramStart"/>
            <w:r w:rsidRPr="00F26E40">
              <w:rPr>
                <w:rFonts w:ascii="台塑體" w:eastAsia="台塑體" w:hAnsi="台塑體" w:cs="台塑體" w:hint="eastAsia"/>
                <w:sz w:val="28"/>
              </w:rPr>
              <w:t>宋逢欣</w:t>
            </w:r>
            <w:proofErr w:type="gramEnd"/>
          </w:p>
        </w:tc>
      </w:tr>
      <w:tr w:rsidR="00A97724" w:rsidRPr="00F26E40">
        <w:tc>
          <w:tcPr>
            <w:tcW w:w="2765" w:type="dxa"/>
          </w:tcPr>
          <w:p w:rsidR="00A97724" w:rsidRPr="00F26E40" w:rsidRDefault="00E75B25" w:rsidP="00F26E40">
            <w:pPr>
              <w:jc w:val="center"/>
              <w:rPr>
                <w:rFonts w:ascii="台塑體" w:eastAsia="台塑體" w:hAnsi="台塑體" w:cs="台塑體"/>
                <w:sz w:val="28"/>
              </w:rPr>
            </w:pPr>
            <w:r w:rsidRPr="00F26E40">
              <w:rPr>
                <w:rFonts w:ascii="台塑體" w:eastAsia="台塑體" w:hAnsi="台塑體" w:cs="台塑體"/>
                <w:sz w:val="28"/>
              </w:rPr>
              <w:t>15:30-17:30</w:t>
            </w:r>
          </w:p>
        </w:tc>
        <w:tc>
          <w:tcPr>
            <w:tcW w:w="2765" w:type="dxa"/>
          </w:tcPr>
          <w:p w:rsidR="00A97724" w:rsidRPr="00F26E40" w:rsidRDefault="00E75B25" w:rsidP="00F26E40">
            <w:pPr>
              <w:jc w:val="center"/>
              <w:rPr>
                <w:rFonts w:ascii="台塑體" w:eastAsia="台塑體" w:hAnsi="台塑體" w:cs="台塑體"/>
                <w:sz w:val="28"/>
              </w:rPr>
            </w:pPr>
            <w:r w:rsidRPr="00F26E40">
              <w:rPr>
                <w:rFonts w:ascii="台塑體" w:eastAsia="台塑體" w:hAnsi="台塑體" w:cs="台塑體"/>
                <w:sz w:val="28"/>
              </w:rPr>
              <w:t>足部</w:t>
            </w:r>
            <w:proofErr w:type="gramStart"/>
            <w:r w:rsidRPr="00F26E40">
              <w:rPr>
                <w:rFonts w:ascii="台塑體" w:eastAsia="台塑體" w:hAnsi="台塑體" w:cs="台塑體"/>
                <w:sz w:val="28"/>
              </w:rPr>
              <w:t>照護實作</w:t>
            </w:r>
            <w:proofErr w:type="gramEnd"/>
          </w:p>
        </w:tc>
        <w:tc>
          <w:tcPr>
            <w:tcW w:w="2766" w:type="dxa"/>
          </w:tcPr>
          <w:p w:rsidR="00A97724" w:rsidRPr="00F26E40" w:rsidRDefault="00E75B25" w:rsidP="00F26E40">
            <w:pPr>
              <w:jc w:val="center"/>
              <w:rPr>
                <w:rFonts w:ascii="台塑體" w:eastAsia="台塑體" w:hAnsi="台塑體" w:cs="台塑體"/>
                <w:sz w:val="28"/>
              </w:rPr>
            </w:pPr>
            <w:r w:rsidRPr="00F26E40">
              <w:rPr>
                <w:rFonts w:ascii="台塑體" w:eastAsia="台塑體" w:hAnsi="台塑體" w:cs="台塑體"/>
                <w:sz w:val="28"/>
              </w:rPr>
              <w:t>張靜怡</w:t>
            </w:r>
          </w:p>
        </w:tc>
      </w:tr>
      <w:tr w:rsidR="00A97724" w:rsidRPr="00F26E40">
        <w:tc>
          <w:tcPr>
            <w:tcW w:w="2765" w:type="dxa"/>
          </w:tcPr>
          <w:p w:rsidR="00A97724" w:rsidRPr="00F26E40" w:rsidRDefault="00E75B25" w:rsidP="00F26E40">
            <w:pPr>
              <w:jc w:val="center"/>
              <w:rPr>
                <w:rFonts w:ascii="台塑體" w:eastAsia="台塑體" w:hAnsi="台塑體" w:cs="台塑體"/>
                <w:sz w:val="28"/>
              </w:rPr>
            </w:pPr>
            <w:r w:rsidRPr="00F26E40">
              <w:rPr>
                <w:rFonts w:ascii="台塑體" w:eastAsia="台塑體" w:hAnsi="台塑體" w:cs="台塑體"/>
                <w:sz w:val="28"/>
              </w:rPr>
              <w:t>17:30</w:t>
            </w:r>
            <w:r w:rsidR="00F26E40">
              <w:rPr>
                <w:rFonts w:ascii="台塑體" w:eastAsia="台塑體" w:hAnsi="台塑體" w:cs="台塑體" w:hint="eastAsia"/>
                <w:sz w:val="28"/>
              </w:rPr>
              <w:t>~</w:t>
            </w:r>
          </w:p>
        </w:tc>
        <w:tc>
          <w:tcPr>
            <w:tcW w:w="2765" w:type="dxa"/>
          </w:tcPr>
          <w:p w:rsidR="00A97724" w:rsidRPr="00F26E40" w:rsidRDefault="00E75B25" w:rsidP="00F26E40">
            <w:pPr>
              <w:jc w:val="center"/>
              <w:rPr>
                <w:rFonts w:ascii="台塑體" w:eastAsia="台塑體" w:hAnsi="台塑體" w:cs="台塑體"/>
                <w:sz w:val="28"/>
              </w:rPr>
            </w:pPr>
            <w:r w:rsidRPr="00F26E40">
              <w:rPr>
                <w:rFonts w:ascii="台塑體" w:eastAsia="台塑體" w:hAnsi="台塑體" w:cs="台塑體"/>
                <w:sz w:val="28"/>
              </w:rPr>
              <w:t>賦歸</w:t>
            </w:r>
          </w:p>
        </w:tc>
        <w:tc>
          <w:tcPr>
            <w:tcW w:w="2766" w:type="dxa"/>
          </w:tcPr>
          <w:p w:rsidR="00A97724" w:rsidRPr="00F26E40" w:rsidRDefault="00A97724" w:rsidP="00F26E40">
            <w:pPr>
              <w:jc w:val="center"/>
              <w:rPr>
                <w:rFonts w:ascii="台塑體" w:eastAsia="台塑體" w:hAnsi="台塑體" w:cs="台塑體"/>
                <w:sz w:val="28"/>
              </w:rPr>
            </w:pPr>
          </w:p>
        </w:tc>
      </w:tr>
    </w:tbl>
    <w:p w:rsidR="00A97724" w:rsidRDefault="00A97724">
      <w:pPr>
        <w:rPr>
          <w:rFonts w:ascii="標楷體" w:eastAsia="標楷體" w:hAnsi="標楷體" w:cs="標楷體"/>
          <w:sz w:val="28"/>
          <w:szCs w:val="28"/>
        </w:rPr>
      </w:pPr>
    </w:p>
    <w:p w:rsidR="00F26E40" w:rsidRDefault="00F26E40" w:rsidP="00F26E40">
      <w:pPr>
        <w:spacing w:before="120"/>
        <w:jc w:val="both"/>
        <w:rPr>
          <w:rFonts w:ascii="標楷體" w:eastAsia="標楷體" w:hAnsi="標楷體" w:cs="Gungsuh"/>
        </w:rPr>
      </w:pPr>
      <w:bookmarkStart w:id="1" w:name="_gjdgxs" w:colFirst="0" w:colLast="0"/>
      <w:bookmarkStart w:id="2" w:name="_Hlk71621671"/>
      <w:bookmarkEnd w:id="1"/>
      <w:r w:rsidRPr="00C44037">
        <w:rPr>
          <w:rFonts w:ascii="標楷體" w:eastAsia="標楷體" w:hAnsi="標楷體" w:cs="Gungsuh"/>
        </w:rPr>
        <w:t>講員介紹</w:t>
      </w:r>
      <w:r>
        <w:rPr>
          <w:rFonts w:ascii="標楷體" w:eastAsia="標楷體" w:hAnsi="標楷體" w:cs="Gungsuh" w:hint="eastAsia"/>
        </w:rPr>
        <w:t>(依講演順序):</w:t>
      </w:r>
    </w:p>
    <w:bookmarkEnd w:id="2"/>
    <w:p w:rsidR="00F26E40" w:rsidRPr="00EB145B" w:rsidRDefault="00F26E40" w:rsidP="00F26E40">
      <w:pPr>
        <w:spacing w:before="120"/>
        <w:jc w:val="both"/>
        <w:rPr>
          <w:rFonts w:ascii="標楷體" w:eastAsia="標楷體" w:hAnsi="標楷體" w:cs="Gungsuh"/>
        </w:rPr>
      </w:pPr>
      <w:r w:rsidRPr="00EB145B">
        <w:rPr>
          <w:rFonts w:ascii="標楷體" w:eastAsia="標楷體" w:hAnsi="標楷體" w:cs="Gungsuh" w:hint="eastAsia"/>
        </w:rPr>
        <w:t xml:space="preserve">楊惠美     </w:t>
      </w:r>
      <w:r w:rsidRPr="00EB145B">
        <w:rPr>
          <w:rFonts w:ascii="標楷體" w:eastAsia="標楷體" w:hAnsi="標楷體" w:cs="Gungsuh"/>
        </w:rPr>
        <w:t>林口長庚紀念醫院 內分泌暨新陳代謝科</w:t>
      </w:r>
      <w:r w:rsidRPr="00EB145B">
        <w:rPr>
          <w:rFonts w:ascii="標楷體" w:eastAsia="標楷體" w:hAnsi="標楷體" w:cs="Gungsuh" w:hint="eastAsia"/>
        </w:rPr>
        <w:t>專科護理師</w:t>
      </w:r>
    </w:p>
    <w:p w:rsidR="00F26E40" w:rsidRPr="00EB145B" w:rsidRDefault="00F26E40" w:rsidP="00F26E40">
      <w:pPr>
        <w:spacing w:before="120"/>
        <w:jc w:val="both"/>
        <w:rPr>
          <w:rFonts w:ascii="標楷體" w:eastAsia="標楷體" w:hAnsi="標楷體" w:cs="Gungsuh"/>
        </w:rPr>
      </w:pPr>
      <w:proofErr w:type="gramStart"/>
      <w:r w:rsidRPr="00EB145B">
        <w:rPr>
          <w:rFonts w:ascii="標楷體" w:eastAsia="標楷體" w:hAnsi="標楷體" w:cs="Gungsuh" w:hint="eastAsia"/>
        </w:rPr>
        <w:t>宋逢欣</w:t>
      </w:r>
      <w:proofErr w:type="gramEnd"/>
      <w:r w:rsidRPr="00EB145B">
        <w:rPr>
          <w:rFonts w:ascii="標楷體" w:eastAsia="標楷體" w:hAnsi="標楷體" w:cs="Gungsuh" w:hint="eastAsia"/>
        </w:rPr>
        <w:t xml:space="preserve">     3M臨床教育專員</w:t>
      </w:r>
    </w:p>
    <w:p w:rsidR="00F26E40" w:rsidRPr="00EB145B" w:rsidRDefault="00F26E40" w:rsidP="00F26E40">
      <w:pPr>
        <w:spacing w:before="120"/>
        <w:jc w:val="both"/>
        <w:rPr>
          <w:rFonts w:ascii="標楷體" w:eastAsia="標楷體" w:hAnsi="標楷體" w:cs="Gungsuh"/>
        </w:rPr>
      </w:pPr>
      <w:r w:rsidRPr="00EB145B">
        <w:rPr>
          <w:rFonts w:ascii="標楷體" w:eastAsia="標楷體" w:hAnsi="標楷體" w:cs="Gungsuh" w:hint="eastAsia"/>
        </w:rPr>
        <w:t>張靜怡     長庚科技大學</w:t>
      </w:r>
      <w:proofErr w:type="gramStart"/>
      <w:r w:rsidRPr="00EB145B">
        <w:rPr>
          <w:rFonts w:ascii="標楷體" w:eastAsia="標楷體" w:hAnsi="標楷體" w:cs="Gungsuh" w:hint="eastAsia"/>
        </w:rPr>
        <w:t>高照系專任</w:t>
      </w:r>
      <w:proofErr w:type="gramEnd"/>
      <w:r w:rsidRPr="00EB145B">
        <w:rPr>
          <w:rFonts w:ascii="標楷體" w:eastAsia="標楷體" w:hAnsi="標楷體" w:cs="Gungsuh" w:hint="eastAsia"/>
        </w:rPr>
        <w:t>助理</w:t>
      </w:r>
    </w:p>
    <w:p w:rsidR="00A97724" w:rsidRPr="00F26E40" w:rsidRDefault="00A97724">
      <w:pPr>
        <w:rPr>
          <w:rFonts w:ascii="標楷體" w:eastAsia="標楷體" w:hAnsi="標楷體" w:cs="標楷體"/>
          <w:sz w:val="44"/>
          <w:szCs w:val="44"/>
        </w:rPr>
      </w:pPr>
    </w:p>
    <w:sectPr w:rsidR="00A97724" w:rsidRPr="00F26E40">
      <w:pgSz w:w="11906" w:h="16838"/>
      <w:pgMar w:top="1440" w:right="1800"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96E" w:rsidRDefault="0066496E" w:rsidP="00A455FF">
      <w:r>
        <w:separator/>
      </w:r>
    </w:p>
  </w:endnote>
  <w:endnote w:type="continuationSeparator" w:id="0">
    <w:p w:rsidR="0066496E" w:rsidRDefault="0066496E" w:rsidP="00A4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台塑體">
    <w:panose1 w:val="02010500000000000000"/>
    <w:charset w:val="88"/>
    <w:family w:val="auto"/>
    <w:pitch w:val="variable"/>
    <w:sig w:usb0="F1002AFF" w:usb1="29DFFFFF" w:usb2="00000037" w:usb3="00000000" w:csb0="003F01FF"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96E" w:rsidRDefault="0066496E" w:rsidP="00A455FF">
      <w:r>
        <w:separator/>
      </w:r>
    </w:p>
  </w:footnote>
  <w:footnote w:type="continuationSeparator" w:id="0">
    <w:p w:rsidR="0066496E" w:rsidRDefault="0066496E" w:rsidP="00A45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38262E"/>
    <w:multiLevelType w:val="hybridMultilevel"/>
    <w:tmpl w:val="73EA5622"/>
    <w:lvl w:ilvl="0" w:tplc="04090015">
      <w:start w:val="1"/>
      <w:numFmt w:val="taiwaneseCountingThousand"/>
      <w:lvlText w:val="%1、"/>
      <w:lvlJc w:val="left"/>
      <w:pPr>
        <w:ind w:left="622" w:hanging="480"/>
      </w:pPr>
      <w:rPr>
        <w:rFonts w:ascii="Times New Roman" w:hAnsi="Times New Roman"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24"/>
    <w:rsid w:val="000D48A7"/>
    <w:rsid w:val="001D18F9"/>
    <w:rsid w:val="0066496E"/>
    <w:rsid w:val="00A455FF"/>
    <w:rsid w:val="00A97724"/>
    <w:rsid w:val="00BB1838"/>
    <w:rsid w:val="00E75B25"/>
    <w:rsid w:val="00F26E40"/>
    <w:rsid w:val="00F567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8E8C5"/>
  <w15:docId w15:val="{C6D358E2-A3AB-4388-91A4-7F1DD66A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header"/>
    <w:basedOn w:val="a"/>
    <w:link w:val="a7"/>
    <w:uiPriority w:val="99"/>
    <w:unhideWhenUsed/>
    <w:rsid w:val="00A455FF"/>
    <w:pPr>
      <w:tabs>
        <w:tab w:val="center" w:pos="4153"/>
        <w:tab w:val="right" w:pos="8306"/>
      </w:tabs>
      <w:snapToGrid w:val="0"/>
    </w:pPr>
    <w:rPr>
      <w:sz w:val="20"/>
      <w:szCs w:val="20"/>
    </w:rPr>
  </w:style>
  <w:style w:type="character" w:customStyle="1" w:styleId="a7">
    <w:name w:val="頁首 字元"/>
    <w:basedOn w:val="a0"/>
    <w:link w:val="a6"/>
    <w:uiPriority w:val="99"/>
    <w:rsid w:val="00A455FF"/>
    <w:rPr>
      <w:sz w:val="20"/>
      <w:szCs w:val="20"/>
    </w:rPr>
  </w:style>
  <w:style w:type="paragraph" w:styleId="a8">
    <w:name w:val="footer"/>
    <w:basedOn w:val="a"/>
    <w:link w:val="a9"/>
    <w:uiPriority w:val="99"/>
    <w:unhideWhenUsed/>
    <w:rsid w:val="00A455FF"/>
    <w:pPr>
      <w:tabs>
        <w:tab w:val="center" w:pos="4153"/>
        <w:tab w:val="right" w:pos="8306"/>
      </w:tabs>
      <w:snapToGrid w:val="0"/>
    </w:pPr>
    <w:rPr>
      <w:sz w:val="20"/>
      <w:szCs w:val="20"/>
    </w:rPr>
  </w:style>
  <w:style w:type="character" w:customStyle="1" w:styleId="a9">
    <w:name w:val="頁尾 字元"/>
    <w:basedOn w:val="a0"/>
    <w:link w:val="a8"/>
    <w:uiPriority w:val="99"/>
    <w:rsid w:val="00A455FF"/>
    <w:rPr>
      <w:sz w:val="20"/>
      <w:szCs w:val="20"/>
    </w:rPr>
  </w:style>
  <w:style w:type="paragraph" w:styleId="aa">
    <w:name w:val="List Paragraph"/>
    <w:basedOn w:val="a"/>
    <w:uiPriority w:val="34"/>
    <w:qFormat/>
    <w:rsid w:val="00F26E40"/>
    <w:pPr>
      <w:ind w:leftChars="200" w:left="480"/>
    </w:pPr>
    <w:rPr>
      <w:rFonts w:ascii="Times New Roman" w:hAnsi="Times New Roman" w:cs="Times New Roman"/>
    </w:rPr>
  </w:style>
  <w:style w:type="paragraph" w:styleId="ab">
    <w:name w:val="No Spacing"/>
    <w:uiPriority w:val="1"/>
    <w:qFormat/>
    <w:rsid w:val="00F26E4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109</Words>
  <Characters>625</Characters>
  <Application>Microsoft Office Word</Application>
  <DocSecurity>0</DocSecurity>
  <Lines>5</Lines>
  <Paragraphs>1</Paragraphs>
  <ScaleCrop>false</ScaleCrop>
  <Company>長庚科技大學</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0F6000/謝旻臻</cp:lastModifiedBy>
  <cp:revision>5</cp:revision>
  <dcterms:created xsi:type="dcterms:W3CDTF">2021-05-06T02:42:00Z</dcterms:created>
  <dcterms:modified xsi:type="dcterms:W3CDTF">2021-05-11T02:36:00Z</dcterms:modified>
</cp:coreProperties>
</file>