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44485" w14:textId="77777777" w:rsidR="00E425AD" w:rsidRDefault="002266C3" w:rsidP="002266C3">
      <w:pPr>
        <w:rPr>
          <w:rFonts w:ascii="標楷體" w:eastAsia="標楷體" w:hAnsi="標楷體"/>
          <w:sz w:val="32"/>
          <w:szCs w:val="32"/>
        </w:rPr>
      </w:pPr>
      <w:r>
        <w:rPr>
          <w:rFonts w:ascii="標楷體" w:eastAsia="標楷體" w:hAnsi="標楷體" w:hint="eastAsia"/>
          <w:sz w:val="32"/>
          <w:szCs w:val="32"/>
        </w:rPr>
        <w:t xml:space="preserve">  </w:t>
      </w:r>
    </w:p>
    <w:p w14:paraId="6CD2C8FF" w14:textId="1B9CDAC7" w:rsidR="003F3CC0" w:rsidRPr="0082357F" w:rsidRDefault="00E425AD" w:rsidP="002266C3">
      <w:pPr>
        <w:rPr>
          <w:rFonts w:ascii="標楷體" w:eastAsia="標楷體" w:hAnsi="標楷體"/>
          <w:b/>
          <w:sz w:val="36"/>
          <w:szCs w:val="36"/>
        </w:rPr>
      </w:pPr>
      <w:r>
        <w:rPr>
          <w:rFonts w:ascii="標楷體" w:eastAsia="標楷體" w:hAnsi="標楷體" w:hint="eastAsia"/>
          <w:sz w:val="32"/>
          <w:szCs w:val="32"/>
        </w:rPr>
        <w:t xml:space="preserve">   </w:t>
      </w:r>
      <w:r w:rsidR="003F3CC0" w:rsidRPr="0082357F">
        <w:rPr>
          <w:rFonts w:ascii="標楷體" w:eastAsia="標楷體" w:hAnsi="標楷體" w:hint="eastAsia"/>
          <w:sz w:val="32"/>
          <w:szCs w:val="32"/>
        </w:rPr>
        <w:t>總計畫</w:t>
      </w:r>
      <w:r w:rsidR="003F3CC0" w:rsidRPr="00327988">
        <w:rPr>
          <w:rFonts w:ascii="標楷體" w:eastAsia="標楷體" w:hAnsi="標楷體" w:hint="eastAsia"/>
          <w:sz w:val="36"/>
          <w:szCs w:val="36"/>
        </w:rPr>
        <w:t>「</w:t>
      </w:r>
      <w:r w:rsidR="003F3CC0" w:rsidRPr="00F06023">
        <w:rPr>
          <w:rFonts w:ascii="標楷體" w:eastAsia="標楷體" w:hAnsi="標楷體" w:hint="eastAsia"/>
          <w:b/>
          <w:sz w:val="32"/>
          <w:szCs w:val="32"/>
        </w:rPr>
        <w:t>教學實踐研究計畫暨高教深耕計畫型課程成果發表會</w:t>
      </w:r>
      <w:r w:rsidR="003F3CC0" w:rsidRPr="00327988">
        <w:rPr>
          <w:rFonts w:ascii="標楷體" w:eastAsia="標楷體" w:hAnsi="標楷體" w:hint="eastAsia"/>
          <w:sz w:val="32"/>
          <w:szCs w:val="32"/>
        </w:rPr>
        <w:t>」活動議程</w:t>
      </w:r>
    </w:p>
    <w:p w14:paraId="597203C9" w14:textId="423C6846" w:rsidR="003F3CC0" w:rsidRPr="002266C3" w:rsidRDefault="003F3CC0" w:rsidP="00F10752">
      <w:pPr>
        <w:pStyle w:val="a3"/>
        <w:numPr>
          <w:ilvl w:val="0"/>
          <w:numId w:val="1"/>
        </w:numPr>
        <w:adjustRightInd w:val="0"/>
        <w:snapToGrid w:val="0"/>
        <w:spacing w:line="300" w:lineRule="auto"/>
        <w:ind w:leftChars="0" w:left="709" w:hanging="709"/>
        <w:rPr>
          <w:rFonts w:ascii="標楷體" w:eastAsia="標楷體" w:hAnsi="標楷體"/>
          <w:sz w:val="32"/>
          <w:szCs w:val="32"/>
        </w:rPr>
      </w:pPr>
      <w:r w:rsidRPr="002266C3">
        <w:rPr>
          <w:rFonts w:ascii="標楷體" w:eastAsia="標楷體" w:hAnsi="標楷體" w:hint="eastAsia"/>
          <w:sz w:val="32"/>
          <w:szCs w:val="32"/>
        </w:rPr>
        <w:t>時間：</w:t>
      </w:r>
      <w:r w:rsidRPr="001F4C8C">
        <w:rPr>
          <w:rFonts w:ascii="標楷體" w:eastAsia="標楷體" w:hAnsi="標楷體" w:hint="eastAsia"/>
          <w:sz w:val="32"/>
          <w:szCs w:val="32"/>
          <w:highlight w:val="yellow"/>
        </w:rPr>
        <w:t>109年9月</w:t>
      </w:r>
      <w:r w:rsidR="004B2B9C" w:rsidRPr="001F4C8C">
        <w:rPr>
          <w:rFonts w:ascii="標楷體" w:eastAsia="標楷體" w:hAnsi="標楷體" w:hint="eastAsia"/>
          <w:sz w:val="32"/>
          <w:szCs w:val="32"/>
          <w:highlight w:val="yellow"/>
        </w:rPr>
        <w:t>24</w:t>
      </w:r>
      <w:r w:rsidRPr="001F4C8C">
        <w:rPr>
          <w:rFonts w:ascii="標楷體" w:eastAsia="標楷體" w:hAnsi="標楷體" w:hint="eastAsia"/>
          <w:sz w:val="32"/>
          <w:szCs w:val="32"/>
          <w:highlight w:val="yellow"/>
        </w:rPr>
        <w:t>日</w:t>
      </w:r>
      <w:r w:rsidRPr="001F4C8C">
        <w:rPr>
          <w:rFonts w:ascii="標楷體" w:eastAsia="標楷體" w:hAnsi="標楷體"/>
          <w:sz w:val="32"/>
          <w:szCs w:val="32"/>
          <w:highlight w:val="yellow"/>
        </w:rPr>
        <w:t>(</w:t>
      </w:r>
      <w:r w:rsidRPr="001F4C8C">
        <w:rPr>
          <w:rFonts w:ascii="標楷體" w:eastAsia="標楷體" w:hAnsi="標楷體" w:hint="eastAsia"/>
          <w:sz w:val="32"/>
          <w:szCs w:val="32"/>
          <w:highlight w:val="yellow"/>
        </w:rPr>
        <w:t>星期</w:t>
      </w:r>
      <w:r w:rsidR="004B2B9C" w:rsidRPr="001F4C8C">
        <w:rPr>
          <w:rFonts w:ascii="標楷體" w:eastAsia="標楷體" w:hAnsi="標楷體" w:hint="eastAsia"/>
          <w:sz w:val="32"/>
          <w:szCs w:val="32"/>
          <w:highlight w:val="yellow"/>
        </w:rPr>
        <w:t>四</w:t>
      </w:r>
      <w:r w:rsidRPr="001F4C8C">
        <w:rPr>
          <w:rFonts w:ascii="標楷體" w:eastAsia="標楷體" w:hAnsi="標楷體"/>
          <w:sz w:val="32"/>
          <w:szCs w:val="32"/>
          <w:highlight w:val="yellow"/>
        </w:rPr>
        <w:t>)</w:t>
      </w:r>
      <w:r w:rsidRPr="002266C3">
        <w:rPr>
          <w:rFonts w:hint="eastAsia"/>
          <w:sz w:val="32"/>
          <w:szCs w:val="32"/>
        </w:rPr>
        <w:t xml:space="preserve"> </w:t>
      </w:r>
      <w:r w:rsidR="004B2B9C" w:rsidRPr="002266C3">
        <w:rPr>
          <w:rFonts w:ascii="標楷體" w:eastAsia="標楷體" w:hAnsi="標楷體" w:hint="eastAsia"/>
          <w:sz w:val="32"/>
          <w:szCs w:val="32"/>
        </w:rPr>
        <w:t>下午</w:t>
      </w:r>
      <w:r w:rsidR="001F4C8C">
        <w:rPr>
          <w:rFonts w:ascii="標楷體" w:eastAsia="標楷體" w:hAnsi="標楷體" w:hint="eastAsia"/>
          <w:sz w:val="32"/>
          <w:szCs w:val="32"/>
        </w:rPr>
        <w:t>13</w:t>
      </w:r>
      <w:r w:rsidRPr="002266C3">
        <w:rPr>
          <w:rFonts w:ascii="標楷體" w:eastAsia="標楷體" w:hAnsi="標楷體" w:hint="eastAsia"/>
          <w:sz w:val="32"/>
          <w:szCs w:val="32"/>
        </w:rPr>
        <w:t>:00~下午</w:t>
      </w:r>
      <w:r w:rsidR="004B2B9C" w:rsidRPr="002266C3">
        <w:rPr>
          <w:rFonts w:ascii="標楷體" w:eastAsia="標楷體" w:hAnsi="標楷體" w:hint="eastAsia"/>
          <w:sz w:val="32"/>
          <w:szCs w:val="32"/>
        </w:rPr>
        <w:t>15</w:t>
      </w:r>
      <w:r w:rsidRPr="002266C3">
        <w:rPr>
          <w:rFonts w:ascii="標楷體" w:eastAsia="標楷體" w:hAnsi="標楷體" w:hint="eastAsia"/>
          <w:sz w:val="32"/>
          <w:szCs w:val="32"/>
        </w:rPr>
        <w:t>:</w:t>
      </w:r>
      <w:r w:rsidR="004B2B9C" w:rsidRPr="002266C3">
        <w:rPr>
          <w:rFonts w:ascii="標楷體" w:eastAsia="標楷體" w:hAnsi="標楷體" w:hint="eastAsia"/>
          <w:sz w:val="32"/>
          <w:szCs w:val="32"/>
        </w:rPr>
        <w:t>40</w:t>
      </w:r>
    </w:p>
    <w:p w14:paraId="06082059" w14:textId="176662D7" w:rsidR="003F3CC0" w:rsidRPr="002266C3" w:rsidRDefault="003F3CC0" w:rsidP="003F3CC0">
      <w:pPr>
        <w:pStyle w:val="a3"/>
        <w:numPr>
          <w:ilvl w:val="0"/>
          <w:numId w:val="1"/>
        </w:numPr>
        <w:adjustRightInd w:val="0"/>
        <w:snapToGrid w:val="0"/>
        <w:spacing w:line="300" w:lineRule="auto"/>
        <w:ind w:leftChars="0" w:left="709" w:hanging="709"/>
        <w:rPr>
          <w:rFonts w:ascii="標楷體" w:eastAsia="標楷體" w:hAnsi="標楷體"/>
          <w:sz w:val="32"/>
          <w:szCs w:val="32"/>
        </w:rPr>
      </w:pPr>
      <w:r w:rsidRPr="002266C3">
        <w:rPr>
          <w:rFonts w:ascii="標楷體" w:eastAsia="標楷體" w:hAnsi="標楷體" w:hint="eastAsia"/>
          <w:sz w:val="32"/>
          <w:szCs w:val="32"/>
        </w:rPr>
        <w:t>地點：</w:t>
      </w:r>
      <w:r w:rsidR="004B2B9C" w:rsidRPr="002266C3">
        <w:rPr>
          <w:rFonts w:ascii="標楷體" w:eastAsia="標楷體" w:hAnsi="標楷體" w:hint="eastAsia"/>
          <w:sz w:val="32"/>
          <w:szCs w:val="32"/>
        </w:rPr>
        <w:t xml:space="preserve">第一組 </w:t>
      </w:r>
      <w:r w:rsidR="00F10752" w:rsidRPr="002266C3">
        <w:rPr>
          <w:rFonts w:ascii="標楷體" w:eastAsia="標楷體" w:hAnsi="標楷體" w:hint="eastAsia"/>
          <w:sz w:val="32"/>
          <w:szCs w:val="32"/>
        </w:rPr>
        <w:t>林口校區-N</w:t>
      </w:r>
      <w:r w:rsidR="004B2B9C" w:rsidRPr="002266C3">
        <w:rPr>
          <w:rFonts w:ascii="標楷體" w:eastAsia="標楷體" w:hAnsi="標楷體" w:hint="eastAsia"/>
          <w:sz w:val="32"/>
          <w:szCs w:val="32"/>
        </w:rPr>
        <w:t>1</w:t>
      </w:r>
      <w:r w:rsidR="00F10752" w:rsidRPr="002266C3">
        <w:rPr>
          <w:rFonts w:ascii="標楷體" w:eastAsia="標楷體" w:hAnsi="標楷體" w:hint="eastAsia"/>
          <w:sz w:val="32"/>
          <w:szCs w:val="32"/>
        </w:rPr>
        <w:t>F會議室</w:t>
      </w:r>
      <w:r w:rsidR="004B2B9C" w:rsidRPr="002266C3">
        <w:rPr>
          <w:rFonts w:ascii="標楷體" w:eastAsia="標楷體" w:hAnsi="標楷體" w:hint="eastAsia"/>
          <w:sz w:val="32"/>
          <w:szCs w:val="32"/>
        </w:rPr>
        <w:t>(</w:t>
      </w:r>
      <w:proofErr w:type="gramStart"/>
      <w:r w:rsidR="004B2B9C" w:rsidRPr="002266C3">
        <w:rPr>
          <w:rFonts w:ascii="標楷體" w:eastAsia="標楷體" w:hAnsi="標楷體" w:hint="eastAsia"/>
          <w:sz w:val="32"/>
          <w:szCs w:val="32"/>
        </w:rPr>
        <w:t>一</w:t>
      </w:r>
      <w:proofErr w:type="gramEnd"/>
      <w:r w:rsidR="004B2B9C" w:rsidRPr="002266C3">
        <w:rPr>
          <w:rFonts w:ascii="標楷體" w:eastAsia="標楷體" w:hAnsi="標楷體" w:hint="eastAsia"/>
          <w:sz w:val="32"/>
          <w:szCs w:val="32"/>
        </w:rPr>
        <w:t>)</w:t>
      </w:r>
    </w:p>
    <w:p w14:paraId="023A4FFA" w14:textId="701B4EDE" w:rsidR="00F10752" w:rsidRPr="002266C3" w:rsidRDefault="00F10752" w:rsidP="00F10752">
      <w:pPr>
        <w:pStyle w:val="a3"/>
        <w:adjustRightInd w:val="0"/>
        <w:snapToGrid w:val="0"/>
        <w:spacing w:line="300" w:lineRule="auto"/>
        <w:ind w:leftChars="0" w:left="709"/>
        <w:rPr>
          <w:rFonts w:ascii="標楷體" w:eastAsia="標楷體" w:hAnsi="標楷體"/>
          <w:sz w:val="32"/>
          <w:szCs w:val="32"/>
        </w:rPr>
      </w:pPr>
      <w:r w:rsidRPr="002266C3">
        <w:rPr>
          <w:rFonts w:ascii="標楷體" w:eastAsia="標楷體" w:hAnsi="標楷體" w:hint="eastAsia"/>
          <w:sz w:val="32"/>
          <w:szCs w:val="32"/>
        </w:rPr>
        <w:t xml:space="preserve">      </w:t>
      </w:r>
      <w:r w:rsidR="004B2B9C" w:rsidRPr="002266C3">
        <w:rPr>
          <w:rFonts w:ascii="標楷體" w:eastAsia="標楷體" w:hAnsi="標楷體" w:hint="eastAsia"/>
          <w:sz w:val="32"/>
          <w:szCs w:val="32"/>
        </w:rPr>
        <w:t xml:space="preserve">       </w:t>
      </w:r>
      <w:r w:rsidRPr="002266C3">
        <w:rPr>
          <w:rFonts w:ascii="標楷體" w:eastAsia="標楷體" w:hAnsi="標楷體" w:hint="eastAsia"/>
          <w:sz w:val="32"/>
          <w:szCs w:val="32"/>
        </w:rPr>
        <w:t xml:space="preserve">嘉義校區-A7F </w:t>
      </w:r>
      <w:r w:rsidR="004B2B9C" w:rsidRPr="002266C3">
        <w:rPr>
          <w:rFonts w:ascii="標楷體" w:eastAsia="標楷體" w:hAnsi="標楷體" w:hint="eastAsia"/>
          <w:sz w:val="32"/>
          <w:szCs w:val="32"/>
        </w:rPr>
        <w:t>60</w:t>
      </w:r>
      <w:r w:rsidRPr="002266C3">
        <w:rPr>
          <w:rFonts w:ascii="標楷體" w:eastAsia="標楷體" w:hAnsi="標楷體" w:hint="eastAsia"/>
          <w:sz w:val="32"/>
          <w:szCs w:val="32"/>
        </w:rPr>
        <w:t>人</w:t>
      </w:r>
      <w:r w:rsidR="004B2B9C" w:rsidRPr="002266C3">
        <w:rPr>
          <w:rFonts w:ascii="標楷體" w:eastAsia="標楷體" w:hAnsi="標楷體" w:hint="eastAsia"/>
          <w:sz w:val="32"/>
          <w:szCs w:val="32"/>
        </w:rPr>
        <w:t>會議</w:t>
      </w:r>
      <w:r w:rsidRPr="002266C3">
        <w:rPr>
          <w:rFonts w:ascii="標楷體" w:eastAsia="標楷體" w:hAnsi="標楷體" w:hint="eastAsia"/>
          <w:sz w:val="32"/>
          <w:szCs w:val="32"/>
        </w:rPr>
        <w:t>室</w:t>
      </w:r>
    </w:p>
    <w:p w14:paraId="669CC37B" w14:textId="5EAF245B" w:rsidR="004B2B9C" w:rsidRPr="002266C3" w:rsidRDefault="004B2B9C" w:rsidP="004B2B9C">
      <w:pPr>
        <w:pStyle w:val="a3"/>
        <w:adjustRightInd w:val="0"/>
        <w:snapToGrid w:val="0"/>
        <w:spacing w:line="300" w:lineRule="auto"/>
        <w:ind w:leftChars="0" w:left="709"/>
        <w:rPr>
          <w:rFonts w:ascii="標楷體" w:eastAsia="標楷體" w:hAnsi="標楷體"/>
          <w:sz w:val="32"/>
          <w:szCs w:val="32"/>
        </w:rPr>
      </w:pPr>
      <w:r w:rsidRPr="002266C3">
        <w:rPr>
          <w:rFonts w:ascii="標楷體" w:eastAsia="標楷體" w:hAnsi="標楷體" w:hint="eastAsia"/>
          <w:sz w:val="32"/>
          <w:szCs w:val="32"/>
        </w:rPr>
        <w:t xml:space="preserve">      第二組 林口校區-N1F會議室(二)</w:t>
      </w:r>
    </w:p>
    <w:p w14:paraId="10B99871" w14:textId="115E497F" w:rsidR="004B2B9C" w:rsidRPr="002266C3" w:rsidRDefault="004B2B9C" w:rsidP="004B2B9C">
      <w:pPr>
        <w:pStyle w:val="a3"/>
        <w:adjustRightInd w:val="0"/>
        <w:snapToGrid w:val="0"/>
        <w:spacing w:line="300" w:lineRule="auto"/>
        <w:ind w:leftChars="0" w:left="709"/>
        <w:rPr>
          <w:rFonts w:ascii="標楷體" w:eastAsia="標楷體" w:hAnsi="標楷體"/>
          <w:sz w:val="32"/>
          <w:szCs w:val="32"/>
        </w:rPr>
      </w:pPr>
      <w:r w:rsidRPr="002266C3">
        <w:rPr>
          <w:rFonts w:ascii="標楷體" w:eastAsia="標楷體" w:hAnsi="標楷體" w:hint="eastAsia"/>
          <w:sz w:val="32"/>
          <w:szCs w:val="32"/>
        </w:rPr>
        <w:t xml:space="preserve">             嘉義校區-A7F 20人簡報室</w:t>
      </w:r>
    </w:p>
    <w:p w14:paraId="1701815D" w14:textId="77777777" w:rsidR="00F10752" w:rsidRPr="002266C3" w:rsidRDefault="00F10752" w:rsidP="00F10752">
      <w:pPr>
        <w:adjustRightInd w:val="0"/>
        <w:snapToGrid w:val="0"/>
        <w:spacing w:line="300" w:lineRule="auto"/>
        <w:jc w:val="both"/>
        <w:rPr>
          <w:rFonts w:ascii="標楷體" w:eastAsia="標楷體" w:hAnsi="標楷體"/>
          <w:sz w:val="32"/>
          <w:szCs w:val="32"/>
        </w:rPr>
      </w:pPr>
      <w:r w:rsidRPr="002266C3">
        <w:rPr>
          <w:rFonts w:ascii="標楷體" w:eastAsia="標楷體" w:hAnsi="標楷體" w:hint="eastAsia"/>
          <w:sz w:val="32"/>
          <w:szCs w:val="32"/>
        </w:rPr>
        <w:t>三、主辦單位：長庚科技大學教學發展與資源中心</w:t>
      </w:r>
    </w:p>
    <w:p w14:paraId="2FCC90BF" w14:textId="4A7287B6" w:rsidR="00F10752" w:rsidRPr="002266C3" w:rsidRDefault="00F10752" w:rsidP="00F10752">
      <w:pPr>
        <w:adjustRightInd w:val="0"/>
        <w:snapToGrid w:val="0"/>
        <w:spacing w:line="300" w:lineRule="auto"/>
        <w:rPr>
          <w:rFonts w:ascii="標楷體" w:eastAsia="標楷體" w:hAnsi="標楷體"/>
          <w:sz w:val="32"/>
          <w:szCs w:val="32"/>
        </w:rPr>
      </w:pPr>
      <w:r w:rsidRPr="002266C3">
        <w:rPr>
          <w:rFonts w:ascii="標楷體" w:eastAsia="標楷體" w:hAnsi="標楷體" w:hint="eastAsia"/>
          <w:sz w:val="32"/>
          <w:szCs w:val="32"/>
        </w:rPr>
        <w:t>四、議程：</w:t>
      </w:r>
      <w:r w:rsidR="002266C3" w:rsidRPr="001F4C8C">
        <w:rPr>
          <w:rFonts w:ascii="標楷體" w:eastAsia="標楷體" w:hAnsi="標楷體" w:cs="Arial" w:hint="eastAsia"/>
          <w:color w:val="000000"/>
          <w:kern w:val="0"/>
          <w:sz w:val="32"/>
          <w:szCs w:val="32"/>
          <w:highlight w:val="yellow"/>
        </w:rPr>
        <w:t>計畫成果交流會分組流程:  (每位20分鐘，含發問討論)</w:t>
      </w:r>
    </w:p>
    <w:p w14:paraId="04BFD3EA" w14:textId="5D6B2817" w:rsidR="002266C3" w:rsidRPr="002266C3" w:rsidRDefault="002266C3" w:rsidP="002266C3">
      <w:pPr>
        <w:shd w:val="clear" w:color="auto" w:fill="FFFFFF"/>
        <w:rPr>
          <w:rFonts w:ascii="標楷體" w:eastAsia="標楷體" w:hAnsi="標楷體" w:cs="Arial"/>
          <w:color w:val="000000"/>
          <w:kern w:val="0"/>
          <w:sz w:val="28"/>
          <w:szCs w:val="28"/>
        </w:rPr>
      </w:pPr>
      <w:r w:rsidRPr="002266C3">
        <w:rPr>
          <w:rFonts w:ascii="標楷體" w:eastAsia="標楷體" w:hAnsi="標楷體" w:cs="Arial" w:hint="eastAsia"/>
          <w:color w:val="000000"/>
          <w:kern w:val="0"/>
          <w:sz w:val="28"/>
          <w:szCs w:val="28"/>
        </w:rPr>
        <w:t xml:space="preserve">第一組 </w:t>
      </w:r>
      <w:r w:rsidRPr="002266C3">
        <w:rPr>
          <w:rFonts w:ascii="標楷體" w:eastAsia="標楷體" w:hAnsi="標楷體" w:cs="Arial"/>
          <w:color w:val="000000"/>
          <w:kern w:val="0"/>
          <w:sz w:val="28"/>
          <w:szCs w:val="28"/>
        </w:rPr>
        <w:t>9/24</w:t>
      </w:r>
      <w:r>
        <w:rPr>
          <w:rFonts w:ascii="標楷體" w:eastAsia="標楷體" w:hAnsi="標楷體" w:cs="Arial"/>
          <w:color w:val="000000"/>
          <w:kern w:val="0"/>
          <w:sz w:val="28"/>
          <w:szCs w:val="28"/>
        </w:rPr>
        <w:t xml:space="preserve"> [</w:t>
      </w:r>
      <w:r w:rsidRPr="002266C3">
        <w:rPr>
          <w:rFonts w:ascii="標楷體" w:eastAsia="標楷體" w:hAnsi="標楷體" w:cs="Arial" w:hint="eastAsia"/>
          <w:kern w:val="0"/>
          <w:sz w:val="28"/>
          <w:szCs w:val="28"/>
        </w:rPr>
        <w:t>林口校區-N1F會議室(</w:t>
      </w:r>
      <w:proofErr w:type="gramStart"/>
      <w:r w:rsidRPr="002266C3">
        <w:rPr>
          <w:rFonts w:ascii="標楷體" w:eastAsia="標楷體" w:hAnsi="標楷體" w:cs="Arial" w:hint="eastAsia"/>
          <w:kern w:val="0"/>
          <w:sz w:val="28"/>
          <w:szCs w:val="28"/>
        </w:rPr>
        <w:t>一</w:t>
      </w:r>
      <w:proofErr w:type="gramEnd"/>
      <w:r w:rsidRPr="002266C3">
        <w:rPr>
          <w:rFonts w:ascii="標楷體" w:eastAsia="標楷體" w:hAnsi="標楷體" w:cs="Arial" w:hint="eastAsia"/>
          <w:kern w:val="0"/>
          <w:sz w:val="28"/>
          <w:szCs w:val="28"/>
        </w:rPr>
        <w:t>)</w:t>
      </w:r>
      <w:r w:rsidRPr="002266C3">
        <w:rPr>
          <w:rFonts w:ascii="標楷體" w:eastAsia="標楷體" w:hAnsi="標楷體" w:cs="Times New Roman" w:hint="eastAsia"/>
          <w:sz w:val="28"/>
          <w:szCs w:val="28"/>
        </w:rPr>
        <w:t>；</w:t>
      </w:r>
      <w:r w:rsidRPr="002266C3">
        <w:rPr>
          <w:rFonts w:ascii="標楷體" w:eastAsia="標楷體" w:hAnsi="標楷體" w:hint="eastAsia"/>
          <w:sz w:val="28"/>
          <w:szCs w:val="28"/>
        </w:rPr>
        <w:t>嘉義校區-A7F 60人會議室</w:t>
      </w:r>
      <w:r>
        <w:rPr>
          <w:rFonts w:ascii="標楷體" w:eastAsia="標楷體" w:hAnsi="標楷體" w:cs="Arial" w:hint="eastAsia"/>
          <w:color w:val="000000"/>
          <w:kern w:val="0"/>
          <w:sz w:val="28"/>
          <w:szCs w:val="28"/>
        </w:rPr>
        <w:t>]</w:t>
      </w:r>
    </w:p>
    <w:tbl>
      <w:tblPr>
        <w:tblW w:w="1079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656"/>
        <w:gridCol w:w="7513"/>
        <w:gridCol w:w="1629"/>
      </w:tblGrid>
      <w:tr w:rsidR="002266C3" w:rsidRPr="002266C3" w14:paraId="2BB76A71" w14:textId="77777777" w:rsidTr="002266C3">
        <w:trPr>
          <w:trHeight w:val="737"/>
          <w:jc w:val="center"/>
        </w:trPr>
        <w:tc>
          <w:tcPr>
            <w:tcW w:w="1656" w:type="dxa"/>
            <w:tcBorders>
              <w:top w:val="thinThickSmallGap" w:sz="24" w:space="0" w:color="auto"/>
            </w:tcBorders>
            <w:shd w:val="clear" w:color="auto" w:fill="DAEEF3"/>
            <w:vAlign w:val="center"/>
          </w:tcPr>
          <w:p w14:paraId="4E315BC0" w14:textId="77777777" w:rsidR="002266C3" w:rsidRPr="002266C3" w:rsidRDefault="002266C3" w:rsidP="002266C3">
            <w:pPr>
              <w:widowControl/>
              <w:adjustRightInd w:val="0"/>
              <w:snapToGrid w:val="0"/>
              <w:spacing w:line="300" w:lineRule="auto"/>
              <w:jc w:val="center"/>
              <w:rPr>
                <w:rFonts w:ascii="新細明體" w:eastAsia="新細明體" w:hAnsi="新細明體" w:cs="Arial"/>
                <w:b/>
                <w:color w:val="000000"/>
                <w:kern w:val="0"/>
                <w:sz w:val="28"/>
                <w:szCs w:val="24"/>
              </w:rPr>
            </w:pPr>
            <w:r w:rsidRPr="002266C3">
              <w:rPr>
                <w:rFonts w:ascii="新細明體" w:eastAsia="新細明體" w:hAnsi="新細明體" w:cs="Arial" w:hint="eastAsia"/>
                <w:b/>
                <w:color w:val="000000"/>
                <w:kern w:val="0"/>
                <w:sz w:val="28"/>
                <w:szCs w:val="24"/>
              </w:rPr>
              <w:t>時間</w:t>
            </w:r>
          </w:p>
        </w:tc>
        <w:tc>
          <w:tcPr>
            <w:tcW w:w="7513" w:type="dxa"/>
            <w:tcBorders>
              <w:top w:val="thinThickSmallGap" w:sz="24" w:space="0" w:color="auto"/>
            </w:tcBorders>
            <w:shd w:val="clear" w:color="auto" w:fill="DAEEF3"/>
            <w:vAlign w:val="center"/>
          </w:tcPr>
          <w:p w14:paraId="5699A0E0" w14:textId="77777777" w:rsidR="002266C3" w:rsidRPr="002266C3" w:rsidRDefault="002266C3" w:rsidP="002266C3">
            <w:pPr>
              <w:widowControl/>
              <w:adjustRightInd w:val="0"/>
              <w:snapToGrid w:val="0"/>
              <w:spacing w:line="300" w:lineRule="auto"/>
              <w:jc w:val="center"/>
              <w:rPr>
                <w:rFonts w:ascii="新細明體" w:eastAsia="新細明體" w:hAnsi="新細明體" w:cs="Arial"/>
                <w:b/>
                <w:color w:val="000000"/>
                <w:kern w:val="0"/>
                <w:sz w:val="28"/>
                <w:szCs w:val="24"/>
              </w:rPr>
            </w:pPr>
            <w:r w:rsidRPr="002266C3">
              <w:rPr>
                <w:rFonts w:ascii="新細明體" w:eastAsia="新細明體" w:hAnsi="新細明體" w:cs="Arial" w:hint="eastAsia"/>
                <w:b/>
                <w:color w:val="000000"/>
                <w:kern w:val="0"/>
                <w:sz w:val="28"/>
                <w:szCs w:val="24"/>
              </w:rPr>
              <w:t>議程</w:t>
            </w:r>
          </w:p>
        </w:tc>
        <w:tc>
          <w:tcPr>
            <w:tcW w:w="1629" w:type="dxa"/>
            <w:tcBorders>
              <w:top w:val="thinThickSmallGap" w:sz="24" w:space="0" w:color="auto"/>
            </w:tcBorders>
            <w:shd w:val="clear" w:color="auto" w:fill="DAEEF3"/>
            <w:vAlign w:val="center"/>
          </w:tcPr>
          <w:p w14:paraId="5EBDA031" w14:textId="77777777" w:rsidR="002266C3" w:rsidRPr="002266C3" w:rsidRDefault="002266C3" w:rsidP="002266C3">
            <w:pPr>
              <w:widowControl/>
              <w:adjustRightInd w:val="0"/>
              <w:snapToGrid w:val="0"/>
              <w:spacing w:line="300" w:lineRule="auto"/>
              <w:jc w:val="center"/>
              <w:rPr>
                <w:rFonts w:ascii="新細明體" w:eastAsia="新細明體" w:hAnsi="新細明體" w:cs="Arial"/>
                <w:b/>
                <w:color w:val="000000"/>
                <w:kern w:val="0"/>
                <w:sz w:val="28"/>
                <w:szCs w:val="24"/>
              </w:rPr>
            </w:pPr>
            <w:r w:rsidRPr="002266C3">
              <w:rPr>
                <w:rFonts w:ascii="新細明體" w:eastAsia="新細明體" w:hAnsi="新細明體" w:cs="Arial" w:hint="eastAsia"/>
                <w:b/>
                <w:color w:val="000000"/>
                <w:kern w:val="0"/>
                <w:sz w:val="28"/>
                <w:szCs w:val="24"/>
              </w:rPr>
              <w:t>講者</w:t>
            </w:r>
          </w:p>
        </w:tc>
      </w:tr>
      <w:tr w:rsidR="002266C3" w:rsidRPr="002266C3" w14:paraId="0B4D68BB" w14:textId="77777777" w:rsidTr="002266C3">
        <w:trPr>
          <w:trHeight w:val="737"/>
          <w:jc w:val="center"/>
        </w:trPr>
        <w:tc>
          <w:tcPr>
            <w:tcW w:w="1656" w:type="dxa"/>
            <w:tcBorders>
              <w:bottom w:val="single" w:sz="4" w:space="0" w:color="auto"/>
            </w:tcBorders>
            <w:shd w:val="clear" w:color="auto" w:fill="FFFFFF"/>
            <w:vAlign w:val="center"/>
          </w:tcPr>
          <w:p w14:paraId="367B4772" w14:textId="77777777" w:rsidR="002266C3" w:rsidRPr="002266C3" w:rsidRDefault="002266C3" w:rsidP="002266C3">
            <w:pPr>
              <w:widowControl/>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13:00~13:20</w:t>
            </w:r>
          </w:p>
        </w:tc>
        <w:tc>
          <w:tcPr>
            <w:tcW w:w="7513" w:type="dxa"/>
            <w:tcBorders>
              <w:bottom w:val="single" w:sz="4" w:space="0" w:color="auto"/>
            </w:tcBorders>
            <w:shd w:val="clear" w:color="auto" w:fill="FFFFFF"/>
            <w:vAlign w:val="center"/>
          </w:tcPr>
          <w:p w14:paraId="3270A473" w14:textId="77777777" w:rsidR="002266C3" w:rsidRPr="002266C3" w:rsidRDefault="002266C3" w:rsidP="002266C3">
            <w:pPr>
              <w:spacing w:line="400" w:lineRule="exact"/>
              <w:rPr>
                <w:rFonts w:ascii="標楷體" w:eastAsia="標楷體" w:hAnsi="標楷體" w:cs="Arial"/>
                <w:kern w:val="0"/>
                <w:szCs w:val="24"/>
              </w:rPr>
            </w:pPr>
            <w:r w:rsidRPr="002266C3">
              <w:rPr>
                <w:rFonts w:ascii="標楷體" w:eastAsia="標楷體" w:hAnsi="標楷體" w:cs="Arial" w:hint="eastAsia"/>
                <w:kern w:val="0"/>
                <w:szCs w:val="24"/>
              </w:rPr>
              <w:t>產學合作之小組協作教學模式應用-以護理創新課程為例</w:t>
            </w:r>
          </w:p>
        </w:tc>
        <w:tc>
          <w:tcPr>
            <w:tcW w:w="1629" w:type="dxa"/>
            <w:tcBorders>
              <w:bottom w:val="single" w:sz="4" w:space="0" w:color="auto"/>
            </w:tcBorders>
            <w:shd w:val="clear" w:color="auto" w:fill="FFFFFF"/>
            <w:vAlign w:val="center"/>
          </w:tcPr>
          <w:p w14:paraId="2661A6EC" w14:textId="77777777" w:rsidR="002266C3" w:rsidRPr="002266C3" w:rsidRDefault="002266C3" w:rsidP="002266C3">
            <w:pPr>
              <w:widowControl/>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蔣宜倩</w:t>
            </w:r>
          </w:p>
        </w:tc>
      </w:tr>
      <w:tr w:rsidR="002266C3" w:rsidRPr="002266C3" w14:paraId="57589BA5" w14:textId="77777777" w:rsidTr="002266C3">
        <w:trPr>
          <w:trHeight w:val="737"/>
          <w:jc w:val="center"/>
        </w:trPr>
        <w:tc>
          <w:tcPr>
            <w:tcW w:w="1656" w:type="dxa"/>
            <w:tcBorders>
              <w:top w:val="single" w:sz="4" w:space="0" w:color="auto"/>
              <w:bottom w:val="single" w:sz="4" w:space="0" w:color="auto"/>
            </w:tcBorders>
            <w:shd w:val="clear" w:color="auto" w:fill="FFFFFF"/>
            <w:vAlign w:val="center"/>
          </w:tcPr>
          <w:p w14:paraId="33B77BDE" w14:textId="77777777" w:rsidR="002266C3" w:rsidRPr="002266C3" w:rsidRDefault="002266C3" w:rsidP="002266C3">
            <w:pPr>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13:20~13:40</w:t>
            </w:r>
          </w:p>
        </w:tc>
        <w:tc>
          <w:tcPr>
            <w:tcW w:w="7513" w:type="dxa"/>
            <w:tcBorders>
              <w:top w:val="single" w:sz="4" w:space="0" w:color="auto"/>
              <w:bottom w:val="single" w:sz="4" w:space="0" w:color="auto"/>
            </w:tcBorders>
            <w:shd w:val="clear" w:color="auto" w:fill="FFFFFF"/>
            <w:vAlign w:val="center"/>
          </w:tcPr>
          <w:p w14:paraId="2117B464" w14:textId="77777777" w:rsidR="002266C3" w:rsidRPr="002266C3" w:rsidRDefault="002266C3" w:rsidP="002266C3">
            <w:pPr>
              <w:spacing w:line="400" w:lineRule="exact"/>
              <w:rPr>
                <w:rFonts w:ascii="標楷體" w:eastAsia="標楷體" w:hAnsi="標楷體" w:cs="新細明體"/>
                <w:szCs w:val="24"/>
              </w:rPr>
            </w:pPr>
            <w:r w:rsidRPr="002266C3">
              <w:rPr>
                <w:rFonts w:ascii="標楷體" w:eastAsia="標楷體" w:hAnsi="標楷體" w:cs="新細明體" w:hint="eastAsia"/>
                <w:szCs w:val="24"/>
              </w:rPr>
              <w:t>微時代微學習</w:t>
            </w:r>
            <w:proofErr w:type="gramStart"/>
            <w:r w:rsidRPr="002266C3">
              <w:rPr>
                <w:rFonts w:ascii="標楷體" w:eastAsia="標楷體" w:hAnsi="標楷體" w:cs="新細明體" w:hint="eastAsia"/>
                <w:szCs w:val="24"/>
              </w:rPr>
              <w:t>—微課</w:t>
            </w:r>
            <w:proofErr w:type="gramEnd"/>
            <w:r w:rsidRPr="002266C3">
              <w:rPr>
                <w:rFonts w:ascii="標楷體" w:eastAsia="標楷體" w:hAnsi="標楷體" w:cs="新細明體" w:hint="eastAsia"/>
                <w:szCs w:val="24"/>
              </w:rPr>
              <w:t>在護理課程之運用：以科技大學四技護理系基本護理課程為例</w:t>
            </w:r>
          </w:p>
        </w:tc>
        <w:tc>
          <w:tcPr>
            <w:tcW w:w="1629" w:type="dxa"/>
            <w:tcBorders>
              <w:top w:val="single" w:sz="4" w:space="0" w:color="auto"/>
              <w:bottom w:val="single" w:sz="4" w:space="0" w:color="auto"/>
            </w:tcBorders>
            <w:shd w:val="clear" w:color="auto" w:fill="FFFFFF"/>
            <w:vAlign w:val="center"/>
          </w:tcPr>
          <w:p w14:paraId="25701168" w14:textId="77777777" w:rsidR="002266C3" w:rsidRPr="002266C3" w:rsidRDefault="002266C3" w:rsidP="002266C3">
            <w:pPr>
              <w:jc w:val="center"/>
              <w:rPr>
                <w:rFonts w:ascii="標楷體" w:eastAsia="標楷體" w:hAnsi="標楷體" w:cs="新細明體"/>
                <w:color w:val="000000"/>
                <w:szCs w:val="24"/>
              </w:rPr>
            </w:pPr>
            <w:r w:rsidRPr="002266C3">
              <w:rPr>
                <w:rFonts w:ascii="標楷體" w:eastAsia="標楷體" w:hAnsi="標楷體" w:cs="新細明體" w:hint="eastAsia"/>
                <w:color w:val="000000"/>
                <w:szCs w:val="24"/>
              </w:rPr>
              <w:t>余怡珍</w:t>
            </w:r>
          </w:p>
        </w:tc>
      </w:tr>
      <w:tr w:rsidR="002266C3" w:rsidRPr="002266C3" w14:paraId="0BE535B7" w14:textId="77777777" w:rsidTr="002266C3">
        <w:trPr>
          <w:trHeight w:val="737"/>
          <w:jc w:val="center"/>
        </w:trPr>
        <w:tc>
          <w:tcPr>
            <w:tcW w:w="1656" w:type="dxa"/>
            <w:tcBorders>
              <w:top w:val="single" w:sz="4" w:space="0" w:color="auto"/>
            </w:tcBorders>
            <w:shd w:val="clear" w:color="auto" w:fill="FFFFFF"/>
            <w:vAlign w:val="center"/>
          </w:tcPr>
          <w:p w14:paraId="7D57F31D" w14:textId="77777777" w:rsidR="002266C3" w:rsidRPr="002266C3" w:rsidRDefault="002266C3" w:rsidP="002266C3">
            <w:pPr>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13:40~14:00</w:t>
            </w:r>
          </w:p>
        </w:tc>
        <w:tc>
          <w:tcPr>
            <w:tcW w:w="7513" w:type="dxa"/>
            <w:tcBorders>
              <w:top w:val="single" w:sz="4" w:space="0" w:color="auto"/>
            </w:tcBorders>
            <w:shd w:val="clear" w:color="auto" w:fill="FFFFFF"/>
            <w:vAlign w:val="center"/>
          </w:tcPr>
          <w:p w14:paraId="32168823" w14:textId="77777777" w:rsidR="002266C3" w:rsidRPr="002266C3" w:rsidRDefault="002266C3" w:rsidP="002266C3">
            <w:pPr>
              <w:spacing w:line="400" w:lineRule="exact"/>
              <w:rPr>
                <w:rFonts w:ascii="標楷體" w:eastAsia="標楷體" w:hAnsi="標楷體" w:cs="新細明體"/>
                <w:szCs w:val="24"/>
              </w:rPr>
            </w:pPr>
            <w:r w:rsidRPr="002266C3">
              <w:rPr>
                <w:rFonts w:ascii="標楷體" w:eastAsia="標楷體" w:hAnsi="標楷體" w:cs="新細明體" w:hint="eastAsia"/>
                <w:szCs w:val="24"/>
              </w:rPr>
              <w:t>以6E教學模式設計STEM融入專題式學習課程</w:t>
            </w:r>
          </w:p>
        </w:tc>
        <w:tc>
          <w:tcPr>
            <w:tcW w:w="1629" w:type="dxa"/>
            <w:tcBorders>
              <w:top w:val="single" w:sz="4" w:space="0" w:color="auto"/>
            </w:tcBorders>
            <w:shd w:val="clear" w:color="auto" w:fill="FFFFFF"/>
            <w:vAlign w:val="center"/>
          </w:tcPr>
          <w:p w14:paraId="25717012" w14:textId="77777777" w:rsidR="002266C3" w:rsidRPr="002266C3" w:rsidRDefault="002266C3" w:rsidP="002266C3">
            <w:pPr>
              <w:jc w:val="center"/>
              <w:rPr>
                <w:rFonts w:ascii="標楷體" w:eastAsia="標楷體" w:hAnsi="標楷體" w:cs="新細明體"/>
                <w:color w:val="000000"/>
                <w:szCs w:val="24"/>
              </w:rPr>
            </w:pPr>
            <w:proofErr w:type="gramStart"/>
            <w:r w:rsidRPr="002266C3">
              <w:rPr>
                <w:rFonts w:ascii="標楷體" w:eastAsia="標楷體" w:hAnsi="標楷體" w:cs="新細明體" w:hint="eastAsia"/>
                <w:color w:val="000000"/>
                <w:szCs w:val="24"/>
              </w:rPr>
              <w:t>常雅珍</w:t>
            </w:r>
            <w:proofErr w:type="gramEnd"/>
          </w:p>
        </w:tc>
      </w:tr>
      <w:tr w:rsidR="002266C3" w:rsidRPr="002266C3" w14:paraId="187AC10D" w14:textId="77777777" w:rsidTr="002266C3">
        <w:trPr>
          <w:trHeight w:val="737"/>
          <w:jc w:val="center"/>
        </w:trPr>
        <w:tc>
          <w:tcPr>
            <w:tcW w:w="1656" w:type="dxa"/>
            <w:shd w:val="clear" w:color="auto" w:fill="FFFFFF"/>
            <w:vAlign w:val="center"/>
          </w:tcPr>
          <w:p w14:paraId="734A526B" w14:textId="77777777" w:rsidR="002266C3" w:rsidRPr="002266C3" w:rsidRDefault="002266C3" w:rsidP="002266C3">
            <w:pPr>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14:00~14:20</w:t>
            </w:r>
          </w:p>
        </w:tc>
        <w:tc>
          <w:tcPr>
            <w:tcW w:w="7513" w:type="dxa"/>
            <w:shd w:val="clear" w:color="auto" w:fill="FFFFFF"/>
            <w:vAlign w:val="center"/>
          </w:tcPr>
          <w:p w14:paraId="0548C1C5" w14:textId="77777777" w:rsidR="002266C3" w:rsidRPr="002266C3" w:rsidRDefault="002266C3" w:rsidP="002266C3">
            <w:pPr>
              <w:spacing w:line="400" w:lineRule="exact"/>
              <w:rPr>
                <w:rFonts w:ascii="標楷體" w:eastAsia="標楷體" w:hAnsi="標楷體" w:cs="Times New Roman"/>
                <w:szCs w:val="24"/>
              </w:rPr>
            </w:pPr>
            <w:r w:rsidRPr="002266C3">
              <w:rPr>
                <w:rFonts w:ascii="標楷體" w:eastAsia="標楷體" w:hAnsi="標楷體" w:cs="Times New Roman" w:hint="eastAsia"/>
                <w:szCs w:val="24"/>
              </w:rPr>
              <w:t>中場休息</w:t>
            </w:r>
          </w:p>
        </w:tc>
        <w:tc>
          <w:tcPr>
            <w:tcW w:w="1629" w:type="dxa"/>
            <w:shd w:val="clear" w:color="auto" w:fill="FFFFFF"/>
            <w:vAlign w:val="center"/>
          </w:tcPr>
          <w:p w14:paraId="533E4F73" w14:textId="77777777" w:rsidR="002266C3" w:rsidRPr="002266C3" w:rsidRDefault="002266C3" w:rsidP="002266C3">
            <w:pPr>
              <w:jc w:val="center"/>
              <w:rPr>
                <w:rFonts w:ascii="標楷體" w:eastAsia="標楷體" w:hAnsi="標楷體" w:cs="Times New Roman"/>
                <w:color w:val="000000"/>
                <w:szCs w:val="24"/>
              </w:rPr>
            </w:pPr>
          </w:p>
        </w:tc>
      </w:tr>
      <w:tr w:rsidR="002266C3" w:rsidRPr="002266C3" w14:paraId="1894B180" w14:textId="77777777" w:rsidTr="002266C3">
        <w:trPr>
          <w:trHeight w:val="737"/>
          <w:jc w:val="center"/>
        </w:trPr>
        <w:tc>
          <w:tcPr>
            <w:tcW w:w="1656" w:type="dxa"/>
            <w:shd w:val="clear" w:color="auto" w:fill="FFFFFF"/>
            <w:vAlign w:val="center"/>
          </w:tcPr>
          <w:p w14:paraId="384CD422" w14:textId="77777777" w:rsidR="002266C3" w:rsidRPr="002266C3" w:rsidRDefault="002266C3" w:rsidP="002266C3">
            <w:pPr>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14:20~14:40</w:t>
            </w:r>
          </w:p>
        </w:tc>
        <w:tc>
          <w:tcPr>
            <w:tcW w:w="7513" w:type="dxa"/>
            <w:shd w:val="clear" w:color="auto" w:fill="FFFFFF"/>
            <w:vAlign w:val="center"/>
          </w:tcPr>
          <w:p w14:paraId="7672EFF8" w14:textId="77777777" w:rsidR="002266C3" w:rsidRPr="002266C3" w:rsidRDefault="002266C3" w:rsidP="002266C3">
            <w:pPr>
              <w:spacing w:line="400" w:lineRule="exact"/>
              <w:rPr>
                <w:rFonts w:ascii="標楷體" w:eastAsia="標楷體" w:hAnsi="標楷體" w:cs="新細明體"/>
                <w:szCs w:val="24"/>
              </w:rPr>
            </w:pPr>
            <w:r w:rsidRPr="002266C3">
              <w:rPr>
                <w:rFonts w:ascii="標楷體" w:eastAsia="標楷體" w:hAnsi="標楷體" w:cs="新細明體" w:hint="eastAsia"/>
                <w:szCs w:val="24"/>
              </w:rPr>
              <w:t>應用混成學習模式提升護生精神科護理問題處理自信之成效探討</w:t>
            </w:r>
          </w:p>
        </w:tc>
        <w:tc>
          <w:tcPr>
            <w:tcW w:w="1629" w:type="dxa"/>
            <w:shd w:val="clear" w:color="auto" w:fill="FFFFFF"/>
            <w:vAlign w:val="center"/>
          </w:tcPr>
          <w:p w14:paraId="326CF235" w14:textId="77777777" w:rsidR="002266C3" w:rsidRPr="002266C3" w:rsidRDefault="002266C3" w:rsidP="002266C3">
            <w:pPr>
              <w:jc w:val="center"/>
              <w:rPr>
                <w:rFonts w:ascii="標楷體" w:eastAsia="標楷體" w:hAnsi="標楷體" w:cs="新細明體"/>
                <w:color w:val="000000"/>
                <w:szCs w:val="24"/>
              </w:rPr>
            </w:pPr>
            <w:r w:rsidRPr="002266C3">
              <w:rPr>
                <w:rFonts w:ascii="標楷體" w:eastAsia="標楷體" w:hAnsi="標楷體" w:cs="新細明體" w:hint="eastAsia"/>
                <w:color w:val="000000"/>
                <w:szCs w:val="24"/>
              </w:rPr>
              <w:t>陳妙絹</w:t>
            </w:r>
          </w:p>
        </w:tc>
      </w:tr>
      <w:tr w:rsidR="002266C3" w:rsidRPr="002266C3" w14:paraId="37706D95" w14:textId="77777777" w:rsidTr="002266C3">
        <w:trPr>
          <w:trHeight w:val="737"/>
          <w:jc w:val="center"/>
        </w:trPr>
        <w:tc>
          <w:tcPr>
            <w:tcW w:w="1656" w:type="dxa"/>
            <w:shd w:val="clear" w:color="auto" w:fill="FFFFFF"/>
            <w:vAlign w:val="center"/>
          </w:tcPr>
          <w:p w14:paraId="1B6A319A" w14:textId="77777777" w:rsidR="002266C3" w:rsidRPr="002266C3" w:rsidRDefault="002266C3" w:rsidP="002266C3">
            <w:pPr>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14:40~15:00</w:t>
            </w:r>
          </w:p>
        </w:tc>
        <w:tc>
          <w:tcPr>
            <w:tcW w:w="7513" w:type="dxa"/>
            <w:shd w:val="clear" w:color="auto" w:fill="FFFFFF"/>
            <w:vAlign w:val="center"/>
          </w:tcPr>
          <w:p w14:paraId="53FD99F7" w14:textId="77777777" w:rsidR="002266C3" w:rsidRPr="002266C3" w:rsidRDefault="002266C3" w:rsidP="002266C3">
            <w:pPr>
              <w:spacing w:line="400" w:lineRule="exact"/>
              <w:rPr>
                <w:rFonts w:ascii="標楷體" w:eastAsia="標楷體" w:hAnsi="標楷體" w:cs="新細明體"/>
                <w:szCs w:val="24"/>
              </w:rPr>
            </w:pPr>
            <w:r w:rsidRPr="002266C3">
              <w:rPr>
                <w:rFonts w:ascii="標楷體" w:eastAsia="標楷體" w:hAnsi="標楷體" w:cs="新細明體" w:hint="eastAsia"/>
                <w:szCs w:val="24"/>
              </w:rPr>
              <w:t>情境教學於產科護理學之實踐與評量</w:t>
            </w:r>
          </w:p>
        </w:tc>
        <w:tc>
          <w:tcPr>
            <w:tcW w:w="1629" w:type="dxa"/>
            <w:shd w:val="clear" w:color="auto" w:fill="FFFFFF"/>
            <w:vAlign w:val="center"/>
          </w:tcPr>
          <w:p w14:paraId="43087B56" w14:textId="77777777" w:rsidR="002266C3" w:rsidRPr="002266C3" w:rsidRDefault="002266C3" w:rsidP="002266C3">
            <w:pPr>
              <w:jc w:val="center"/>
              <w:rPr>
                <w:rFonts w:ascii="標楷體" w:eastAsia="標楷體" w:hAnsi="標楷體" w:cs="新細明體"/>
                <w:color w:val="000000"/>
                <w:szCs w:val="24"/>
              </w:rPr>
            </w:pPr>
            <w:r w:rsidRPr="002266C3">
              <w:rPr>
                <w:rFonts w:ascii="標楷體" w:eastAsia="標楷體" w:hAnsi="標楷體" w:cs="新細明體" w:hint="eastAsia"/>
                <w:color w:val="000000"/>
                <w:szCs w:val="24"/>
              </w:rPr>
              <w:t>莊麗蘭</w:t>
            </w:r>
          </w:p>
        </w:tc>
      </w:tr>
      <w:tr w:rsidR="002266C3" w:rsidRPr="002266C3" w14:paraId="284CB218" w14:textId="77777777" w:rsidTr="002266C3">
        <w:trPr>
          <w:trHeight w:val="737"/>
          <w:jc w:val="center"/>
        </w:trPr>
        <w:tc>
          <w:tcPr>
            <w:tcW w:w="1656" w:type="dxa"/>
            <w:shd w:val="clear" w:color="auto" w:fill="FFFFFF"/>
            <w:vAlign w:val="center"/>
          </w:tcPr>
          <w:p w14:paraId="6F28B0B6" w14:textId="77777777" w:rsidR="002266C3" w:rsidRPr="002266C3" w:rsidRDefault="002266C3" w:rsidP="002266C3">
            <w:pPr>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15:00~15:20</w:t>
            </w:r>
          </w:p>
        </w:tc>
        <w:tc>
          <w:tcPr>
            <w:tcW w:w="7513" w:type="dxa"/>
            <w:shd w:val="clear" w:color="auto" w:fill="FFFFFF"/>
            <w:vAlign w:val="center"/>
          </w:tcPr>
          <w:p w14:paraId="0710302E" w14:textId="77777777" w:rsidR="002266C3" w:rsidRPr="002266C3" w:rsidRDefault="002266C3" w:rsidP="002266C3">
            <w:pPr>
              <w:spacing w:line="400" w:lineRule="exact"/>
              <w:rPr>
                <w:rFonts w:ascii="標楷體" w:eastAsia="標楷體" w:hAnsi="標楷體" w:cs="新細明體"/>
                <w:szCs w:val="24"/>
              </w:rPr>
            </w:pPr>
            <w:r w:rsidRPr="002266C3">
              <w:rPr>
                <w:rFonts w:ascii="標楷體" w:eastAsia="標楷體" w:hAnsi="標楷體" w:cs="新細明體" w:hint="eastAsia"/>
                <w:szCs w:val="24"/>
              </w:rPr>
              <w:t>探討多元教學策略於兒童友善醫療課程之成效</w:t>
            </w:r>
          </w:p>
        </w:tc>
        <w:tc>
          <w:tcPr>
            <w:tcW w:w="1629" w:type="dxa"/>
            <w:shd w:val="clear" w:color="auto" w:fill="FFFFFF"/>
            <w:vAlign w:val="center"/>
          </w:tcPr>
          <w:p w14:paraId="13150425" w14:textId="77777777" w:rsidR="002266C3" w:rsidRPr="002266C3" w:rsidRDefault="002266C3" w:rsidP="002266C3">
            <w:pPr>
              <w:jc w:val="center"/>
              <w:rPr>
                <w:rFonts w:ascii="標楷體" w:eastAsia="標楷體" w:hAnsi="標楷體" w:cs="新細明體"/>
                <w:color w:val="000000"/>
                <w:szCs w:val="24"/>
              </w:rPr>
            </w:pPr>
            <w:proofErr w:type="gramStart"/>
            <w:r w:rsidRPr="002266C3">
              <w:rPr>
                <w:rFonts w:ascii="標楷體" w:eastAsia="標楷體" w:hAnsi="標楷體" w:cs="新細明體" w:hint="eastAsia"/>
                <w:color w:val="000000"/>
                <w:szCs w:val="24"/>
              </w:rPr>
              <w:t>曾資蓉</w:t>
            </w:r>
            <w:proofErr w:type="gramEnd"/>
          </w:p>
        </w:tc>
      </w:tr>
      <w:tr w:rsidR="002266C3" w:rsidRPr="002266C3" w14:paraId="74E5AC91" w14:textId="77777777" w:rsidTr="002266C3">
        <w:trPr>
          <w:trHeight w:val="737"/>
          <w:jc w:val="center"/>
        </w:trPr>
        <w:tc>
          <w:tcPr>
            <w:tcW w:w="1656" w:type="dxa"/>
            <w:shd w:val="clear" w:color="auto" w:fill="FFFFFF"/>
            <w:vAlign w:val="center"/>
          </w:tcPr>
          <w:p w14:paraId="21591478" w14:textId="77777777" w:rsidR="002266C3" w:rsidRPr="002266C3" w:rsidRDefault="002266C3" w:rsidP="002266C3">
            <w:pPr>
              <w:widowControl/>
              <w:adjustRightInd w:val="0"/>
              <w:snapToGrid w:val="0"/>
              <w:spacing w:line="300" w:lineRule="auto"/>
              <w:jc w:val="center"/>
              <w:rPr>
                <w:rFonts w:ascii="標楷體" w:eastAsia="標楷體" w:hAnsi="標楷體" w:cs="Arial"/>
                <w:color w:val="000000"/>
                <w:kern w:val="0"/>
                <w:szCs w:val="24"/>
              </w:rPr>
            </w:pPr>
            <w:r w:rsidRPr="002266C3">
              <w:rPr>
                <w:rFonts w:ascii="標楷體" w:eastAsia="標楷體" w:hAnsi="標楷體" w:cs="Arial" w:hint="eastAsia"/>
                <w:color w:val="000000"/>
                <w:kern w:val="0"/>
                <w:szCs w:val="24"/>
              </w:rPr>
              <w:t>15:20~15:40</w:t>
            </w:r>
          </w:p>
        </w:tc>
        <w:tc>
          <w:tcPr>
            <w:tcW w:w="7513" w:type="dxa"/>
            <w:tcBorders>
              <w:top w:val="single" w:sz="4" w:space="0" w:color="auto"/>
              <w:bottom w:val="thickThinSmallGap" w:sz="24" w:space="0" w:color="auto"/>
            </w:tcBorders>
            <w:shd w:val="clear" w:color="auto" w:fill="FFFFFF"/>
            <w:vAlign w:val="center"/>
          </w:tcPr>
          <w:p w14:paraId="7172F996" w14:textId="77777777" w:rsidR="002266C3" w:rsidRPr="002266C3" w:rsidRDefault="002266C3" w:rsidP="002266C3">
            <w:pPr>
              <w:spacing w:line="400" w:lineRule="exact"/>
              <w:rPr>
                <w:rFonts w:ascii="標楷體" w:eastAsia="標楷體" w:hAnsi="標楷體" w:cs="新細明體"/>
                <w:szCs w:val="24"/>
              </w:rPr>
            </w:pPr>
            <w:r w:rsidRPr="002266C3">
              <w:rPr>
                <w:rFonts w:ascii="標楷體" w:eastAsia="標楷體" w:hAnsi="標楷體" w:cs="新細明體" w:hint="eastAsia"/>
                <w:szCs w:val="24"/>
              </w:rPr>
              <w:t>以大學社會責任實踐之課程設計提升學生於長期照護服務工作意願與知能</w:t>
            </w:r>
          </w:p>
        </w:tc>
        <w:tc>
          <w:tcPr>
            <w:tcW w:w="1629" w:type="dxa"/>
            <w:tcBorders>
              <w:top w:val="single" w:sz="4" w:space="0" w:color="auto"/>
              <w:bottom w:val="thickThinSmallGap" w:sz="24" w:space="0" w:color="auto"/>
            </w:tcBorders>
            <w:shd w:val="clear" w:color="auto" w:fill="FFFFFF"/>
            <w:vAlign w:val="center"/>
          </w:tcPr>
          <w:p w14:paraId="62DDDFF5" w14:textId="77777777" w:rsidR="002266C3" w:rsidRPr="002266C3" w:rsidRDefault="002266C3" w:rsidP="002266C3">
            <w:pPr>
              <w:jc w:val="center"/>
              <w:rPr>
                <w:rFonts w:ascii="標楷體" w:eastAsia="標楷體" w:hAnsi="標楷體" w:cs="新細明體"/>
                <w:color w:val="000000"/>
                <w:szCs w:val="24"/>
              </w:rPr>
            </w:pPr>
            <w:r w:rsidRPr="002266C3">
              <w:rPr>
                <w:rFonts w:ascii="標楷體" w:eastAsia="標楷體" w:hAnsi="標楷體" w:cs="新細明體" w:hint="eastAsia"/>
                <w:color w:val="000000"/>
                <w:szCs w:val="24"/>
              </w:rPr>
              <w:t>熊曉芳</w:t>
            </w:r>
          </w:p>
        </w:tc>
      </w:tr>
    </w:tbl>
    <w:p w14:paraId="63F28E4E" w14:textId="77777777" w:rsidR="002266C3" w:rsidRDefault="002266C3" w:rsidP="002266C3">
      <w:pPr>
        <w:shd w:val="clear" w:color="auto" w:fill="FFFFFF"/>
        <w:rPr>
          <w:rFonts w:ascii="標楷體" w:eastAsia="標楷體" w:hAnsi="標楷體" w:cs="Arial"/>
          <w:color w:val="000000"/>
          <w:kern w:val="0"/>
          <w:sz w:val="28"/>
          <w:szCs w:val="28"/>
        </w:rPr>
      </w:pPr>
    </w:p>
    <w:p w14:paraId="173C9EF4" w14:textId="77777777" w:rsidR="002266C3" w:rsidRDefault="002266C3" w:rsidP="002266C3">
      <w:pPr>
        <w:shd w:val="clear" w:color="auto" w:fill="FFFFFF"/>
        <w:rPr>
          <w:rFonts w:ascii="標楷體" w:eastAsia="標楷體" w:hAnsi="標楷體" w:cs="Arial"/>
          <w:color w:val="000000"/>
          <w:kern w:val="0"/>
          <w:sz w:val="28"/>
          <w:szCs w:val="28"/>
        </w:rPr>
      </w:pPr>
    </w:p>
    <w:p w14:paraId="4785EAB8" w14:textId="77777777" w:rsidR="002266C3" w:rsidRDefault="002266C3" w:rsidP="002266C3">
      <w:pPr>
        <w:shd w:val="clear" w:color="auto" w:fill="FFFFFF"/>
        <w:rPr>
          <w:rFonts w:ascii="標楷體" w:eastAsia="標楷體" w:hAnsi="標楷體" w:cs="Arial"/>
          <w:color w:val="000000"/>
          <w:kern w:val="0"/>
          <w:sz w:val="28"/>
          <w:szCs w:val="28"/>
        </w:rPr>
      </w:pPr>
    </w:p>
    <w:p w14:paraId="175463C3" w14:textId="77777777" w:rsidR="002266C3" w:rsidRDefault="002266C3" w:rsidP="002266C3">
      <w:pPr>
        <w:shd w:val="clear" w:color="auto" w:fill="FFFFFF"/>
        <w:rPr>
          <w:rFonts w:ascii="標楷體" w:eastAsia="標楷體" w:hAnsi="標楷體" w:cs="Arial"/>
          <w:color w:val="000000"/>
          <w:kern w:val="0"/>
          <w:sz w:val="28"/>
          <w:szCs w:val="28"/>
        </w:rPr>
      </w:pPr>
    </w:p>
    <w:p w14:paraId="30944AFE" w14:textId="77777777" w:rsidR="002266C3" w:rsidRDefault="002266C3" w:rsidP="002266C3">
      <w:pPr>
        <w:shd w:val="clear" w:color="auto" w:fill="FFFFFF"/>
        <w:rPr>
          <w:rFonts w:ascii="標楷體" w:eastAsia="標楷體" w:hAnsi="標楷體" w:cs="Arial"/>
          <w:color w:val="000000"/>
          <w:kern w:val="0"/>
          <w:sz w:val="28"/>
          <w:szCs w:val="28"/>
        </w:rPr>
      </w:pPr>
    </w:p>
    <w:p w14:paraId="5C2341E3" w14:textId="7332DD9F" w:rsidR="002266C3" w:rsidRPr="00327988" w:rsidRDefault="002266C3" w:rsidP="002266C3">
      <w:pPr>
        <w:shd w:val="clear" w:color="auto" w:fill="FFFFFF"/>
        <w:rPr>
          <w:rFonts w:ascii="標楷體" w:eastAsia="標楷體" w:hAnsi="標楷體" w:cs="Arial"/>
          <w:color w:val="000000"/>
          <w:kern w:val="0"/>
          <w:sz w:val="28"/>
          <w:szCs w:val="28"/>
        </w:rPr>
      </w:pPr>
      <w:r w:rsidRPr="00327988">
        <w:rPr>
          <w:rFonts w:ascii="標楷體" w:eastAsia="標楷體" w:hAnsi="標楷體" w:cs="Arial" w:hint="eastAsia"/>
          <w:color w:val="000000"/>
          <w:kern w:val="0"/>
          <w:sz w:val="28"/>
          <w:szCs w:val="28"/>
        </w:rPr>
        <w:lastRenderedPageBreak/>
        <w:t>第二組</w:t>
      </w:r>
      <w:r w:rsidRPr="00327988">
        <w:rPr>
          <w:rFonts w:ascii="標楷體" w:eastAsia="標楷體" w:hAnsi="標楷體" w:cs="Arial"/>
          <w:color w:val="000000"/>
          <w:kern w:val="0"/>
          <w:sz w:val="28"/>
          <w:szCs w:val="28"/>
        </w:rPr>
        <w:t>9/2</w:t>
      </w:r>
      <w:r w:rsidR="00FD676F">
        <w:rPr>
          <w:rFonts w:ascii="標楷體" w:eastAsia="標楷體" w:hAnsi="標楷體" w:cs="Arial"/>
          <w:color w:val="000000"/>
          <w:kern w:val="0"/>
          <w:sz w:val="28"/>
          <w:szCs w:val="28"/>
        </w:rPr>
        <w:t>4</w:t>
      </w:r>
      <w:r w:rsidRPr="00327988">
        <w:rPr>
          <w:rFonts w:ascii="標楷體" w:eastAsia="標楷體" w:hAnsi="標楷體" w:cs="Arial" w:hint="eastAsia"/>
          <w:color w:val="000000"/>
          <w:kern w:val="0"/>
          <w:sz w:val="28"/>
          <w:szCs w:val="28"/>
        </w:rPr>
        <w:t xml:space="preserve"> </w:t>
      </w:r>
      <w:r>
        <w:rPr>
          <w:rFonts w:ascii="標楷體" w:eastAsia="標楷體" w:hAnsi="標楷體" w:cs="Arial"/>
          <w:color w:val="000000"/>
          <w:kern w:val="0"/>
          <w:sz w:val="28"/>
          <w:szCs w:val="28"/>
        </w:rPr>
        <w:t>[</w:t>
      </w:r>
      <w:r w:rsidRPr="002266C3">
        <w:rPr>
          <w:rFonts w:ascii="標楷體" w:eastAsia="標楷體" w:hAnsi="標楷體" w:cs="Arial" w:hint="eastAsia"/>
          <w:kern w:val="0"/>
          <w:sz w:val="28"/>
          <w:szCs w:val="28"/>
        </w:rPr>
        <w:t>林口校區-N1F會議室(</w:t>
      </w:r>
      <w:r>
        <w:rPr>
          <w:rFonts w:ascii="標楷體" w:eastAsia="標楷體" w:hAnsi="標楷體" w:cs="Arial" w:hint="eastAsia"/>
          <w:kern w:val="0"/>
          <w:sz w:val="28"/>
          <w:szCs w:val="28"/>
        </w:rPr>
        <w:t>二</w:t>
      </w:r>
      <w:r w:rsidRPr="002266C3">
        <w:rPr>
          <w:rFonts w:ascii="標楷體" w:eastAsia="標楷體" w:hAnsi="標楷體" w:cs="Arial" w:hint="eastAsia"/>
          <w:kern w:val="0"/>
          <w:sz w:val="28"/>
          <w:szCs w:val="28"/>
        </w:rPr>
        <w:t>)</w:t>
      </w:r>
      <w:r w:rsidRPr="002266C3">
        <w:rPr>
          <w:rFonts w:ascii="標楷體" w:eastAsia="標楷體" w:hAnsi="標楷體" w:cs="Times New Roman" w:hint="eastAsia"/>
          <w:sz w:val="28"/>
          <w:szCs w:val="28"/>
        </w:rPr>
        <w:t>；</w:t>
      </w:r>
      <w:r w:rsidRPr="002266C3">
        <w:rPr>
          <w:rFonts w:ascii="標楷體" w:eastAsia="標楷體" w:hAnsi="標楷體" w:hint="eastAsia"/>
          <w:sz w:val="28"/>
          <w:szCs w:val="28"/>
        </w:rPr>
        <w:t xml:space="preserve">嘉義校區-A7F </w:t>
      </w:r>
      <w:r>
        <w:rPr>
          <w:rFonts w:ascii="標楷體" w:eastAsia="標楷體" w:hAnsi="標楷體" w:hint="eastAsia"/>
          <w:sz w:val="28"/>
          <w:szCs w:val="28"/>
        </w:rPr>
        <w:t>20</w:t>
      </w:r>
      <w:r w:rsidRPr="002266C3">
        <w:rPr>
          <w:rFonts w:ascii="標楷體" w:eastAsia="標楷體" w:hAnsi="標楷體" w:hint="eastAsia"/>
          <w:sz w:val="28"/>
          <w:szCs w:val="28"/>
        </w:rPr>
        <w:t>人</w:t>
      </w:r>
      <w:r>
        <w:rPr>
          <w:rFonts w:ascii="標楷體" w:eastAsia="標楷體" w:hAnsi="標楷體" w:hint="eastAsia"/>
          <w:sz w:val="28"/>
          <w:szCs w:val="28"/>
        </w:rPr>
        <w:t>簡報</w:t>
      </w:r>
      <w:r w:rsidRPr="002266C3">
        <w:rPr>
          <w:rFonts w:ascii="標楷體" w:eastAsia="標楷體" w:hAnsi="標楷體" w:hint="eastAsia"/>
          <w:sz w:val="28"/>
          <w:szCs w:val="28"/>
        </w:rPr>
        <w:t>室</w:t>
      </w:r>
      <w:r>
        <w:rPr>
          <w:rFonts w:ascii="標楷體" w:eastAsia="標楷體" w:hAnsi="標楷體" w:cs="Arial" w:hint="eastAsia"/>
          <w:color w:val="000000"/>
          <w:kern w:val="0"/>
          <w:sz w:val="28"/>
          <w:szCs w:val="28"/>
        </w:rPr>
        <w:t>]</w:t>
      </w:r>
    </w:p>
    <w:tbl>
      <w:tblPr>
        <w:tblW w:w="1074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560"/>
        <w:gridCol w:w="7654"/>
        <w:gridCol w:w="1535"/>
      </w:tblGrid>
      <w:tr w:rsidR="002266C3" w:rsidRPr="00F27E54" w14:paraId="27C89F84" w14:textId="77777777" w:rsidTr="002266C3">
        <w:trPr>
          <w:trHeight w:val="737"/>
          <w:jc w:val="center"/>
        </w:trPr>
        <w:tc>
          <w:tcPr>
            <w:tcW w:w="1560" w:type="dxa"/>
            <w:tcBorders>
              <w:top w:val="thinThickSmallGap" w:sz="24" w:space="0" w:color="auto"/>
            </w:tcBorders>
            <w:shd w:val="clear" w:color="auto" w:fill="DEEAF6" w:themeFill="accent5" w:themeFillTint="33"/>
            <w:vAlign w:val="center"/>
          </w:tcPr>
          <w:p w14:paraId="4FA38B56" w14:textId="77777777" w:rsidR="002266C3" w:rsidRPr="00F27E54" w:rsidRDefault="002266C3" w:rsidP="00DE0BAC">
            <w:pPr>
              <w:widowControl/>
              <w:adjustRightInd w:val="0"/>
              <w:snapToGrid w:val="0"/>
              <w:spacing w:line="300" w:lineRule="auto"/>
              <w:jc w:val="center"/>
              <w:rPr>
                <w:rFonts w:asciiTheme="minorEastAsia" w:hAnsiTheme="minorEastAsia" w:cs="Arial"/>
                <w:b/>
                <w:color w:val="000000"/>
                <w:kern w:val="0"/>
                <w:sz w:val="28"/>
                <w:szCs w:val="24"/>
              </w:rPr>
            </w:pPr>
            <w:bookmarkStart w:id="0" w:name="_Hlk47959992"/>
            <w:r w:rsidRPr="00F27E54">
              <w:rPr>
                <w:rFonts w:asciiTheme="minorEastAsia" w:hAnsiTheme="minorEastAsia" w:cs="Arial" w:hint="eastAsia"/>
                <w:b/>
                <w:color w:val="000000"/>
                <w:kern w:val="0"/>
                <w:sz w:val="28"/>
                <w:szCs w:val="24"/>
              </w:rPr>
              <w:t>時間</w:t>
            </w:r>
          </w:p>
        </w:tc>
        <w:tc>
          <w:tcPr>
            <w:tcW w:w="7654" w:type="dxa"/>
            <w:tcBorders>
              <w:top w:val="thinThickSmallGap" w:sz="24" w:space="0" w:color="auto"/>
            </w:tcBorders>
            <w:shd w:val="clear" w:color="auto" w:fill="DEEAF6" w:themeFill="accent5" w:themeFillTint="33"/>
            <w:vAlign w:val="center"/>
          </w:tcPr>
          <w:p w14:paraId="50255555" w14:textId="77777777" w:rsidR="002266C3" w:rsidRPr="00F27E54" w:rsidRDefault="002266C3" w:rsidP="00DE0BAC">
            <w:pPr>
              <w:widowControl/>
              <w:adjustRightInd w:val="0"/>
              <w:snapToGrid w:val="0"/>
              <w:spacing w:line="300" w:lineRule="auto"/>
              <w:jc w:val="center"/>
              <w:rPr>
                <w:rFonts w:asciiTheme="minorEastAsia" w:hAnsiTheme="minorEastAsia" w:cs="Arial"/>
                <w:b/>
                <w:color w:val="000000"/>
                <w:kern w:val="0"/>
                <w:sz w:val="28"/>
                <w:szCs w:val="24"/>
              </w:rPr>
            </w:pPr>
            <w:r w:rsidRPr="00F27E54">
              <w:rPr>
                <w:rFonts w:asciiTheme="minorEastAsia" w:hAnsiTheme="minorEastAsia" w:cs="Arial" w:hint="eastAsia"/>
                <w:b/>
                <w:color w:val="000000"/>
                <w:kern w:val="0"/>
                <w:sz w:val="28"/>
                <w:szCs w:val="24"/>
              </w:rPr>
              <w:t>議程</w:t>
            </w:r>
          </w:p>
        </w:tc>
        <w:tc>
          <w:tcPr>
            <w:tcW w:w="1535" w:type="dxa"/>
            <w:tcBorders>
              <w:top w:val="thinThickSmallGap" w:sz="24" w:space="0" w:color="auto"/>
            </w:tcBorders>
            <w:shd w:val="clear" w:color="auto" w:fill="DEEAF6" w:themeFill="accent5" w:themeFillTint="33"/>
            <w:vAlign w:val="center"/>
          </w:tcPr>
          <w:p w14:paraId="434777B8" w14:textId="77777777" w:rsidR="002266C3" w:rsidRPr="00F27E54" w:rsidRDefault="002266C3" w:rsidP="00DE0BAC">
            <w:pPr>
              <w:widowControl/>
              <w:adjustRightInd w:val="0"/>
              <w:snapToGrid w:val="0"/>
              <w:spacing w:line="300" w:lineRule="auto"/>
              <w:jc w:val="center"/>
              <w:rPr>
                <w:rFonts w:asciiTheme="minorEastAsia" w:hAnsiTheme="minorEastAsia" w:cs="Arial"/>
                <w:b/>
                <w:color w:val="000000"/>
                <w:kern w:val="0"/>
                <w:sz w:val="28"/>
                <w:szCs w:val="24"/>
              </w:rPr>
            </w:pPr>
            <w:r w:rsidRPr="00F27E54">
              <w:rPr>
                <w:rFonts w:asciiTheme="minorEastAsia" w:hAnsiTheme="minorEastAsia" w:cs="Arial" w:hint="eastAsia"/>
                <w:b/>
                <w:color w:val="000000"/>
                <w:kern w:val="0"/>
                <w:sz w:val="28"/>
                <w:szCs w:val="24"/>
              </w:rPr>
              <w:t>講者</w:t>
            </w:r>
          </w:p>
        </w:tc>
      </w:tr>
      <w:tr w:rsidR="002266C3" w:rsidRPr="00F27E54" w14:paraId="3980EA59" w14:textId="77777777" w:rsidTr="002266C3">
        <w:trPr>
          <w:trHeight w:val="737"/>
          <w:jc w:val="center"/>
        </w:trPr>
        <w:tc>
          <w:tcPr>
            <w:tcW w:w="1560" w:type="dxa"/>
            <w:shd w:val="clear" w:color="auto" w:fill="FFFFFF" w:themeFill="background1"/>
            <w:vAlign w:val="center"/>
          </w:tcPr>
          <w:p w14:paraId="569C6457" w14:textId="77777777" w:rsidR="002266C3" w:rsidRPr="00A30EFC" w:rsidRDefault="002266C3" w:rsidP="00DE0BAC">
            <w:pPr>
              <w:widowControl/>
              <w:adjustRightInd w:val="0"/>
              <w:snapToGrid w:val="0"/>
              <w:spacing w:line="300" w:lineRule="auto"/>
              <w:jc w:val="center"/>
              <w:rPr>
                <w:rFonts w:ascii="標楷體" w:eastAsia="標楷體" w:hAnsi="標楷體" w:cs="Arial"/>
                <w:color w:val="000000"/>
                <w:kern w:val="0"/>
                <w:szCs w:val="24"/>
              </w:rPr>
            </w:pPr>
            <w:r w:rsidRPr="00A30EFC">
              <w:rPr>
                <w:rFonts w:ascii="標楷體" w:eastAsia="標楷體" w:hAnsi="標楷體" w:cs="Arial" w:hint="eastAsia"/>
                <w:color w:val="000000"/>
                <w:kern w:val="0"/>
                <w:szCs w:val="24"/>
              </w:rPr>
              <w:t>13:00~13:20</w:t>
            </w:r>
          </w:p>
        </w:tc>
        <w:tc>
          <w:tcPr>
            <w:tcW w:w="7654" w:type="dxa"/>
            <w:shd w:val="clear" w:color="auto" w:fill="FFFFFF" w:themeFill="background1"/>
            <w:vAlign w:val="center"/>
          </w:tcPr>
          <w:p w14:paraId="48C25232" w14:textId="77777777" w:rsidR="002266C3" w:rsidRPr="00A30EFC" w:rsidRDefault="002266C3" w:rsidP="00DE0BAC">
            <w:pPr>
              <w:rPr>
                <w:rFonts w:ascii="標楷體" w:eastAsia="標楷體" w:hAnsi="標楷體" w:cs="Arial"/>
                <w:kern w:val="0"/>
                <w:szCs w:val="24"/>
              </w:rPr>
            </w:pPr>
            <w:r w:rsidRPr="00A30EFC">
              <w:rPr>
                <w:rFonts w:ascii="標楷體" w:eastAsia="標楷體" w:hAnsi="標楷體" w:cs="Arial" w:hint="eastAsia"/>
                <w:kern w:val="0"/>
                <w:szCs w:val="24"/>
              </w:rPr>
              <w:t>以混成教學與合作學習提升護理學生全人照</w:t>
            </w:r>
            <w:proofErr w:type="gramStart"/>
            <w:r w:rsidRPr="00A30EFC">
              <w:rPr>
                <w:rFonts w:ascii="標楷體" w:eastAsia="標楷體" w:hAnsi="標楷體" w:cs="Arial" w:hint="eastAsia"/>
                <w:kern w:val="0"/>
                <w:szCs w:val="24"/>
              </w:rPr>
              <w:t>護知能–</w:t>
            </w:r>
            <w:proofErr w:type="gramEnd"/>
            <w:r w:rsidRPr="00A30EFC">
              <w:rPr>
                <w:rFonts w:ascii="標楷體" w:eastAsia="標楷體" w:hAnsi="標楷體" w:cs="Arial" w:hint="eastAsia"/>
                <w:kern w:val="0"/>
                <w:szCs w:val="24"/>
              </w:rPr>
              <w:t>以內外科護理學暨實驗課程為例</w:t>
            </w:r>
          </w:p>
        </w:tc>
        <w:tc>
          <w:tcPr>
            <w:tcW w:w="1535" w:type="dxa"/>
            <w:shd w:val="clear" w:color="auto" w:fill="FFFFFF" w:themeFill="background1"/>
            <w:vAlign w:val="center"/>
          </w:tcPr>
          <w:p w14:paraId="61D813EA" w14:textId="77777777" w:rsidR="002266C3" w:rsidRPr="00A30EFC" w:rsidRDefault="002266C3" w:rsidP="00DE0BAC">
            <w:pPr>
              <w:widowControl/>
              <w:adjustRightInd w:val="0"/>
              <w:snapToGrid w:val="0"/>
              <w:spacing w:line="300" w:lineRule="auto"/>
              <w:jc w:val="center"/>
              <w:rPr>
                <w:rFonts w:ascii="標楷體" w:eastAsia="標楷體" w:hAnsi="標楷體" w:cs="Arial"/>
                <w:color w:val="000000"/>
                <w:kern w:val="0"/>
                <w:szCs w:val="24"/>
              </w:rPr>
            </w:pPr>
            <w:r w:rsidRPr="00A30EFC">
              <w:rPr>
                <w:rFonts w:ascii="標楷體" w:eastAsia="標楷體" w:hAnsi="標楷體" w:cs="Arial" w:hint="eastAsia"/>
                <w:color w:val="000000"/>
                <w:kern w:val="0"/>
                <w:szCs w:val="24"/>
              </w:rPr>
              <w:t>戴秀珍</w:t>
            </w:r>
          </w:p>
        </w:tc>
      </w:tr>
      <w:tr w:rsidR="002266C3" w:rsidRPr="00F27E54" w14:paraId="5E010985" w14:textId="77777777" w:rsidTr="002266C3">
        <w:trPr>
          <w:trHeight w:val="737"/>
          <w:jc w:val="center"/>
        </w:trPr>
        <w:tc>
          <w:tcPr>
            <w:tcW w:w="1560" w:type="dxa"/>
            <w:tcBorders>
              <w:bottom w:val="single" w:sz="4" w:space="0" w:color="auto"/>
            </w:tcBorders>
            <w:shd w:val="clear" w:color="auto" w:fill="FFFFFF" w:themeFill="background1"/>
            <w:vAlign w:val="center"/>
          </w:tcPr>
          <w:p w14:paraId="21AB3937" w14:textId="77777777" w:rsidR="002266C3" w:rsidRPr="00A30EFC" w:rsidRDefault="002266C3" w:rsidP="00DE0BAC">
            <w:pPr>
              <w:adjustRightInd w:val="0"/>
              <w:snapToGrid w:val="0"/>
              <w:spacing w:line="300" w:lineRule="auto"/>
              <w:jc w:val="center"/>
              <w:rPr>
                <w:rFonts w:ascii="標楷體" w:eastAsia="標楷體" w:hAnsi="標楷體" w:cs="Arial"/>
                <w:color w:val="000000"/>
                <w:kern w:val="0"/>
                <w:szCs w:val="24"/>
              </w:rPr>
            </w:pPr>
            <w:r w:rsidRPr="00A30EFC">
              <w:rPr>
                <w:rFonts w:ascii="標楷體" w:eastAsia="標楷體" w:hAnsi="標楷體" w:cs="Arial" w:hint="eastAsia"/>
                <w:color w:val="000000"/>
                <w:kern w:val="0"/>
                <w:szCs w:val="24"/>
              </w:rPr>
              <w:t>13:20~13:40</w:t>
            </w:r>
          </w:p>
        </w:tc>
        <w:tc>
          <w:tcPr>
            <w:tcW w:w="7654" w:type="dxa"/>
            <w:tcBorders>
              <w:bottom w:val="single" w:sz="4" w:space="0" w:color="auto"/>
            </w:tcBorders>
            <w:shd w:val="clear" w:color="auto" w:fill="FFFFFF" w:themeFill="background1"/>
            <w:vAlign w:val="center"/>
          </w:tcPr>
          <w:p w14:paraId="40BEC780" w14:textId="77777777" w:rsidR="002266C3" w:rsidRPr="00A30EFC" w:rsidRDefault="002266C3" w:rsidP="00DE0BAC">
            <w:pPr>
              <w:rPr>
                <w:rFonts w:ascii="標楷體" w:eastAsia="標楷體" w:hAnsi="標楷體" w:cs="新細明體"/>
                <w:szCs w:val="24"/>
              </w:rPr>
            </w:pPr>
            <w:r w:rsidRPr="00A30EFC">
              <w:rPr>
                <w:rFonts w:ascii="標楷體" w:eastAsia="標楷體" w:hAnsi="標楷體" w:cs="新細明體" w:hint="eastAsia"/>
                <w:szCs w:val="24"/>
              </w:rPr>
              <w:t>社會責任實踐之教學實務</w:t>
            </w:r>
            <w:proofErr w:type="gramStart"/>
            <w:r w:rsidRPr="00A30EFC">
              <w:rPr>
                <w:rFonts w:ascii="標楷體" w:eastAsia="標楷體" w:hAnsi="標楷體" w:cs="新細明體" w:hint="eastAsia"/>
                <w:szCs w:val="24"/>
              </w:rPr>
              <w:t>—</w:t>
            </w:r>
            <w:proofErr w:type="gramEnd"/>
            <w:r w:rsidRPr="00A30EFC">
              <w:rPr>
                <w:rFonts w:ascii="標楷體" w:eastAsia="標楷體" w:hAnsi="標楷體" w:cs="新細明體" w:hint="eastAsia"/>
                <w:szCs w:val="24"/>
              </w:rPr>
              <w:t>以「中醫護理課程」參與社區照顧關懷據點服務為例</w:t>
            </w:r>
          </w:p>
        </w:tc>
        <w:tc>
          <w:tcPr>
            <w:tcW w:w="1535" w:type="dxa"/>
            <w:tcBorders>
              <w:bottom w:val="single" w:sz="4" w:space="0" w:color="auto"/>
            </w:tcBorders>
            <w:shd w:val="clear" w:color="auto" w:fill="FFFFFF" w:themeFill="background1"/>
            <w:vAlign w:val="center"/>
          </w:tcPr>
          <w:p w14:paraId="71F84F24" w14:textId="77777777" w:rsidR="002266C3" w:rsidRPr="00A30EFC" w:rsidRDefault="002266C3" w:rsidP="00DE0BAC">
            <w:pPr>
              <w:jc w:val="center"/>
              <w:rPr>
                <w:rFonts w:ascii="標楷體" w:eastAsia="標楷體" w:hAnsi="標楷體" w:cs="新細明體"/>
                <w:color w:val="000000"/>
                <w:szCs w:val="24"/>
              </w:rPr>
            </w:pPr>
            <w:r w:rsidRPr="00A30EFC">
              <w:rPr>
                <w:rFonts w:ascii="標楷體" w:eastAsia="標楷體" w:hAnsi="標楷體" w:cs="新細明體" w:hint="eastAsia"/>
                <w:color w:val="000000"/>
                <w:szCs w:val="24"/>
              </w:rPr>
              <w:t>林麗美</w:t>
            </w:r>
          </w:p>
        </w:tc>
      </w:tr>
      <w:tr w:rsidR="002266C3" w:rsidRPr="00F27E54" w14:paraId="29D0FE32" w14:textId="77777777" w:rsidTr="002266C3">
        <w:trPr>
          <w:trHeight w:val="737"/>
          <w:jc w:val="center"/>
        </w:trPr>
        <w:tc>
          <w:tcPr>
            <w:tcW w:w="1560" w:type="dxa"/>
            <w:tcBorders>
              <w:top w:val="single" w:sz="4" w:space="0" w:color="auto"/>
              <w:bottom w:val="single" w:sz="4" w:space="0" w:color="auto"/>
            </w:tcBorders>
            <w:shd w:val="clear" w:color="auto" w:fill="FFFFFF" w:themeFill="background1"/>
            <w:vAlign w:val="center"/>
          </w:tcPr>
          <w:p w14:paraId="68D70D74" w14:textId="77777777" w:rsidR="002266C3" w:rsidRPr="00A30EFC" w:rsidRDefault="002266C3" w:rsidP="00DE0BAC">
            <w:pPr>
              <w:adjustRightInd w:val="0"/>
              <w:snapToGrid w:val="0"/>
              <w:spacing w:line="300" w:lineRule="auto"/>
              <w:jc w:val="center"/>
              <w:rPr>
                <w:rFonts w:ascii="標楷體" w:eastAsia="標楷體" w:hAnsi="標楷體" w:cs="Arial"/>
                <w:color w:val="000000"/>
                <w:kern w:val="0"/>
                <w:szCs w:val="24"/>
              </w:rPr>
            </w:pPr>
            <w:r w:rsidRPr="00A30EFC">
              <w:rPr>
                <w:rFonts w:ascii="標楷體" w:eastAsia="標楷體" w:hAnsi="標楷體" w:cs="Arial" w:hint="eastAsia"/>
                <w:color w:val="000000"/>
                <w:kern w:val="0"/>
                <w:szCs w:val="24"/>
              </w:rPr>
              <w:t>13:40~14:00</w:t>
            </w:r>
          </w:p>
        </w:tc>
        <w:tc>
          <w:tcPr>
            <w:tcW w:w="7654" w:type="dxa"/>
            <w:tcBorders>
              <w:top w:val="single" w:sz="4" w:space="0" w:color="auto"/>
              <w:bottom w:val="single" w:sz="4" w:space="0" w:color="auto"/>
            </w:tcBorders>
            <w:shd w:val="clear" w:color="auto" w:fill="FFFFFF" w:themeFill="background1"/>
            <w:vAlign w:val="center"/>
          </w:tcPr>
          <w:p w14:paraId="1D2C08B0" w14:textId="0F4D993D" w:rsidR="002266C3" w:rsidRPr="00FD676F" w:rsidRDefault="00FD676F" w:rsidP="00DE0BAC">
            <w:pPr>
              <w:rPr>
                <w:rFonts w:ascii="標楷體" w:eastAsia="標楷體" w:hAnsi="標楷體" w:cs="新細明體"/>
                <w:szCs w:val="24"/>
              </w:rPr>
            </w:pPr>
            <w:r w:rsidRPr="00FD676F">
              <w:rPr>
                <w:rFonts w:ascii="標楷體" w:eastAsia="標楷體" w:hAnsi="標楷體" w:hint="eastAsia"/>
              </w:rPr>
              <w:t>E起打造C能力:數位科技及TBL融入情境學習於內外科護理學之學習成效</w:t>
            </w:r>
          </w:p>
        </w:tc>
        <w:tc>
          <w:tcPr>
            <w:tcW w:w="1535" w:type="dxa"/>
            <w:tcBorders>
              <w:top w:val="single" w:sz="4" w:space="0" w:color="auto"/>
              <w:bottom w:val="single" w:sz="4" w:space="0" w:color="auto"/>
            </w:tcBorders>
            <w:shd w:val="clear" w:color="auto" w:fill="FFFFFF" w:themeFill="background1"/>
            <w:vAlign w:val="center"/>
          </w:tcPr>
          <w:p w14:paraId="3D5610D8" w14:textId="1150F93B" w:rsidR="002266C3" w:rsidRPr="00A30EFC" w:rsidRDefault="00FD676F" w:rsidP="00DE0BAC">
            <w:pPr>
              <w:jc w:val="center"/>
              <w:rPr>
                <w:rFonts w:ascii="標楷體" w:eastAsia="標楷體" w:hAnsi="標楷體" w:cs="新細明體"/>
                <w:color w:val="000000"/>
                <w:szCs w:val="24"/>
              </w:rPr>
            </w:pPr>
            <w:r>
              <w:rPr>
                <w:rFonts w:ascii="標楷體" w:eastAsia="標楷體" w:hAnsi="標楷體" w:cs="新細明體" w:hint="eastAsia"/>
                <w:color w:val="000000"/>
                <w:szCs w:val="24"/>
              </w:rPr>
              <w:t>蘇清</w:t>
            </w:r>
            <w:r w:rsidRPr="00FD676F">
              <w:rPr>
                <w:rFonts w:ascii="標楷體" w:eastAsia="標楷體" w:hAnsi="標楷體" w:cs="新細明體" w:hint="eastAsia"/>
                <w:color w:val="000000"/>
                <w:szCs w:val="24"/>
              </w:rPr>
              <w:t>菁</w:t>
            </w:r>
          </w:p>
        </w:tc>
      </w:tr>
      <w:tr w:rsidR="002266C3" w:rsidRPr="00F27E54" w14:paraId="78E24D60" w14:textId="77777777" w:rsidTr="002266C3">
        <w:trPr>
          <w:trHeight w:val="737"/>
          <w:jc w:val="center"/>
        </w:trPr>
        <w:tc>
          <w:tcPr>
            <w:tcW w:w="1560" w:type="dxa"/>
            <w:tcBorders>
              <w:top w:val="single" w:sz="4" w:space="0" w:color="auto"/>
              <w:bottom w:val="single" w:sz="4" w:space="0" w:color="auto"/>
            </w:tcBorders>
            <w:shd w:val="clear" w:color="auto" w:fill="FFFFFF" w:themeFill="background1"/>
            <w:vAlign w:val="center"/>
          </w:tcPr>
          <w:p w14:paraId="51B481D4" w14:textId="77777777" w:rsidR="002266C3" w:rsidRPr="00A30EFC" w:rsidRDefault="002266C3" w:rsidP="00DE0BAC">
            <w:pPr>
              <w:adjustRightInd w:val="0"/>
              <w:snapToGrid w:val="0"/>
              <w:spacing w:line="300" w:lineRule="auto"/>
              <w:jc w:val="center"/>
              <w:rPr>
                <w:rFonts w:ascii="標楷體" w:eastAsia="標楷體" w:hAnsi="標楷體" w:cs="Arial"/>
                <w:color w:val="000000"/>
                <w:kern w:val="0"/>
                <w:szCs w:val="24"/>
              </w:rPr>
            </w:pPr>
            <w:r w:rsidRPr="00A30EFC">
              <w:rPr>
                <w:rFonts w:ascii="標楷體" w:eastAsia="標楷體" w:hAnsi="標楷體" w:cs="Arial" w:hint="eastAsia"/>
                <w:color w:val="000000"/>
                <w:kern w:val="0"/>
                <w:szCs w:val="24"/>
              </w:rPr>
              <w:t>14:00~14:20</w:t>
            </w:r>
          </w:p>
        </w:tc>
        <w:tc>
          <w:tcPr>
            <w:tcW w:w="7654" w:type="dxa"/>
            <w:tcBorders>
              <w:top w:val="single" w:sz="4" w:space="0" w:color="auto"/>
              <w:bottom w:val="single" w:sz="4" w:space="0" w:color="auto"/>
            </w:tcBorders>
            <w:shd w:val="clear" w:color="auto" w:fill="FFFFFF" w:themeFill="background1"/>
            <w:vAlign w:val="center"/>
          </w:tcPr>
          <w:p w14:paraId="14E58EAA" w14:textId="77777777" w:rsidR="002266C3" w:rsidRPr="00A30EFC" w:rsidRDefault="002266C3" w:rsidP="00DE0BAC">
            <w:pPr>
              <w:jc w:val="center"/>
              <w:rPr>
                <w:rFonts w:ascii="標楷體" w:eastAsia="標楷體" w:hAnsi="標楷體"/>
                <w:szCs w:val="24"/>
              </w:rPr>
            </w:pPr>
            <w:r w:rsidRPr="00A30EFC">
              <w:rPr>
                <w:rFonts w:ascii="標楷體" w:eastAsia="標楷體" w:hAnsi="標楷體" w:hint="eastAsia"/>
                <w:szCs w:val="24"/>
              </w:rPr>
              <w:t>中場休息</w:t>
            </w:r>
          </w:p>
        </w:tc>
        <w:tc>
          <w:tcPr>
            <w:tcW w:w="1535" w:type="dxa"/>
            <w:tcBorders>
              <w:top w:val="single" w:sz="4" w:space="0" w:color="auto"/>
              <w:bottom w:val="single" w:sz="4" w:space="0" w:color="auto"/>
            </w:tcBorders>
            <w:shd w:val="clear" w:color="auto" w:fill="FFFFFF" w:themeFill="background1"/>
            <w:vAlign w:val="center"/>
          </w:tcPr>
          <w:p w14:paraId="459ED1C5" w14:textId="77777777" w:rsidR="002266C3" w:rsidRPr="00A30EFC" w:rsidRDefault="002266C3" w:rsidP="00DE0BAC">
            <w:pPr>
              <w:jc w:val="center"/>
              <w:rPr>
                <w:rFonts w:ascii="標楷體" w:eastAsia="標楷體" w:hAnsi="標楷體"/>
                <w:color w:val="000000"/>
                <w:szCs w:val="24"/>
              </w:rPr>
            </w:pPr>
          </w:p>
        </w:tc>
      </w:tr>
      <w:tr w:rsidR="002266C3" w:rsidRPr="00F27E54" w14:paraId="2343E172" w14:textId="77777777" w:rsidTr="002266C3">
        <w:trPr>
          <w:trHeight w:val="737"/>
          <w:jc w:val="center"/>
        </w:trPr>
        <w:tc>
          <w:tcPr>
            <w:tcW w:w="1560" w:type="dxa"/>
            <w:tcBorders>
              <w:top w:val="single" w:sz="4" w:space="0" w:color="auto"/>
              <w:bottom w:val="single" w:sz="4" w:space="0" w:color="auto"/>
            </w:tcBorders>
            <w:shd w:val="clear" w:color="auto" w:fill="FFFFFF" w:themeFill="background1"/>
            <w:vAlign w:val="center"/>
          </w:tcPr>
          <w:p w14:paraId="1CBF61C6" w14:textId="77777777" w:rsidR="002266C3" w:rsidRPr="00A30EFC" w:rsidRDefault="002266C3" w:rsidP="00DE0BAC">
            <w:pPr>
              <w:adjustRightInd w:val="0"/>
              <w:snapToGrid w:val="0"/>
              <w:spacing w:line="300" w:lineRule="auto"/>
              <w:jc w:val="center"/>
              <w:rPr>
                <w:rFonts w:ascii="標楷體" w:eastAsia="標楷體" w:hAnsi="標楷體" w:cs="Arial"/>
                <w:color w:val="000000"/>
                <w:kern w:val="0"/>
                <w:szCs w:val="24"/>
              </w:rPr>
            </w:pPr>
            <w:r w:rsidRPr="00A30EFC">
              <w:rPr>
                <w:rFonts w:ascii="標楷體" w:eastAsia="標楷體" w:hAnsi="標楷體" w:cs="Arial" w:hint="eastAsia"/>
                <w:color w:val="000000"/>
                <w:kern w:val="0"/>
                <w:szCs w:val="24"/>
              </w:rPr>
              <w:t>14:20~14:40</w:t>
            </w:r>
          </w:p>
        </w:tc>
        <w:tc>
          <w:tcPr>
            <w:tcW w:w="7654" w:type="dxa"/>
            <w:tcBorders>
              <w:top w:val="single" w:sz="4" w:space="0" w:color="auto"/>
              <w:bottom w:val="single" w:sz="4" w:space="0" w:color="auto"/>
            </w:tcBorders>
            <w:shd w:val="clear" w:color="auto" w:fill="FFFFFF" w:themeFill="background1"/>
            <w:vAlign w:val="center"/>
          </w:tcPr>
          <w:p w14:paraId="7516B32E" w14:textId="77777777" w:rsidR="002266C3" w:rsidRPr="00A30EFC" w:rsidRDefault="002266C3" w:rsidP="00DE0BAC">
            <w:pPr>
              <w:rPr>
                <w:rFonts w:ascii="標楷體" w:eastAsia="標楷體" w:hAnsi="標楷體" w:cs="新細明體"/>
                <w:szCs w:val="24"/>
              </w:rPr>
            </w:pPr>
            <w:r w:rsidRPr="00A30EFC">
              <w:rPr>
                <w:rFonts w:ascii="標楷體" w:eastAsia="標楷體" w:hAnsi="標楷體" w:cs="新細明體" w:hint="eastAsia"/>
                <w:szCs w:val="24"/>
              </w:rPr>
              <w:t>敘說探究與社會實踐</w:t>
            </w:r>
          </w:p>
        </w:tc>
        <w:tc>
          <w:tcPr>
            <w:tcW w:w="1535" w:type="dxa"/>
            <w:tcBorders>
              <w:top w:val="single" w:sz="4" w:space="0" w:color="auto"/>
              <w:bottom w:val="single" w:sz="4" w:space="0" w:color="auto"/>
            </w:tcBorders>
            <w:shd w:val="clear" w:color="auto" w:fill="FFFFFF" w:themeFill="background1"/>
            <w:vAlign w:val="center"/>
          </w:tcPr>
          <w:p w14:paraId="02E4EC24" w14:textId="77777777" w:rsidR="002266C3" w:rsidRPr="00A30EFC" w:rsidRDefault="002266C3" w:rsidP="00DE0BAC">
            <w:pPr>
              <w:jc w:val="center"/>
              <w:rPr>
                <w:rFonts w:ascii="標楷體" w:eastAsia="標楷體" w:hAnsi="標楷體" w:cs="新細明體"/>
                <w:color w:val="000000"/>
                <w:szCs w:val="24"/>
              </w:rPr>
            </w:pPr>
            <w:r w:rsidRPr="00A30EFC">
              <w:rPr>
                <w:rFonts w:ascii="標楷體" w:eastAsia="標楷體" w:hAnsi="標楷體" w:cs="新細明體" w:hint="eastAsia"/>
                <w:color w:val="000000"/>
                <w:szCs w:val="24"/>
              </w:rPr>
              <w:t>邱惠芬</w:t>
            </w:r>
          </w:p>
        </w:tc>
      </w:tr>
      <w:tr w:rsidR="002266C3" w:rsidRPr="00F27E54" w14:paraId="107BA888" w14:textId="77777777" w:rsidTr="002266C3">
        <w:trPr>
          <w:trHeight w:val="737"/>
          <w:jc w:val="center"/>
        </w:trPr>
        <w:tc>
          <w:tcPr>
            <w:tcW w:w="1560" w:type="dxa"/>
            <w:tcBorders>
              <w:top w:val="single" w:sz="4" w:space="0" w:color="auto"/>
            </w:tcBorders>
            <w:shd w:val="clear" w:color="auto" w:fill="FFFFFF" w:themeFill="background1"/>
            <w:vAlign w:val="center"/>
          </w:tcPr>
          <w:p w14:paraId="7E2C8703" w14:textId="77777777" w:rsidR="002266C3" w:rsidRPr="00A30EFC" w:rsidRDefault="002266C3" w:rsidP="00DE0BAC">
            <w:pPr>
              <w:adjustRightInd w:val="0"/>
              <w:snapToGrid w:val="0"/>
              <w:spacing w:line="300" w:lineRule="auto"/>
              <w:jc w:val="center"/>
              <w:rPr>
                <w:rFonts w:ascii="標楷體" w:eastAsia="標楷體" w:hAnsi="標楷體" w:cs="Arial"/>
                <w:color w:val="000000"/>
                <w:kern w:val="0"/>
                <w:szCs w:val="24"/>
              </w:rPr>
            </w:pPr>
            <w:r w:rsidRPr="00A30EFC">
              <w:rPr>
                <w:rFonts w:ascii="標楷體" w:eastAsia="標楷體" w:hAnsi="標楷體" w:cs="Arial" w:hint="eastAsia"/>
                <w:color w:val="000000"/>
                <w:kern w:val="0"/>
                <w:szCs w:val="24"/>
              </w:rPr>
              <w:t>14:40~15:00</w:t>
            </w:r>
          </w:p>
        </w:tc>
        <w:tc>
          <w:tcPr>
            <w:tcW w:w="7654" w:type="dxa"/>
            <w:tcBorders>
              <w:top w:val="single" w:sz="4" w:space="0" w:color="auto"/>
            </w:tcBorders>
            <w:shd w:val="clear" w:color="auto" w:fill="FFFFFF" w:themeFill="background1"/>
            <w:vAlign w:val="center"/>
          </w:tcPr>
          <w:p w14:paraId="0D448291" w14:textId="77777777" w:rsidR="002266C3" w:rsidRPr="00A30EFC" w:rsidRDefault="002266C3" w:rsidP="00DE0BAC">
            <w:pPr>
              <w:rPr>
                <w:rFonts w:ascii="標楷體" w:eastAsia="標楷體" w:hAnsi="標楷體" w:cs="新細明體"/>
                <w:szCs w:val="24"/>
              </w:rPr>
            </w:pPr>
            <w:r w:rsidRPr="00A30EFC">
              <w:rPr>
                <w:rFonts w:ascii="標楷體" w:eastAsia="標楷體" w:hAnsi="標楷體" w:cs="新細明體" w:hint="eastAsia"/>
                <w:szCs w:val="24"/>
              </w:rPr>
              <w:t>翻轉精熟模式之護理教學的建構、執行與</w:t>
            </w:r>
            <w:proofErr w:type="gramStart"/>
            <w:r w:rsidRPr="00A30EFC">
              <w:rPr>
                <w:rFonts w:ascii="標楷體" w:eastAsia="標楷體" w:hAnsi="標楷體" w:cs="新細明體" w:hint="eastAsia"/>
                <w:szCs w:val="24"/>
              </w:rPr>
              <w:t>多元評值方案</w:t>
            </w:r>
            <w:proofErr w:type="gramEnd"/>
          </w:p>
        </w:tc>
        <w:tc>
          <w:tcPr>
            <w:tcW w:w="1535" w:type="dxa"/>
            <w:tcBorders>
              <w:top w:val="single" w:sz="4" w:space="0" w:color="auto"/>
            </w:tcBorders>
            <w:shd w:val="clear" w:color="auto" w:fill="FFFFFF" w:themeFill="background1"/>
            <w:vAlign w:val="center"/>
          </w:tcPr>
          <w:p w14:paraId="1851AD8D" w14:textId="77777777" w:rsidR="002266C3" w:rsidRPr="00A30EFC" w:rsidRDefault="002266C3" w:rsidP="00DE0BAC">
            <w:pPr>
              <w:jc w:val="center"/>
              <w:rPr>
                <w:rFonts w:ascii="標楷體" w:eastAsia="標楷體" w:hAnsi="標楷體" w:cs="新細明體"/>
                <w:color w:val="000000"/>
                <w:szCs w:val="24"/>
              </w:rPr>
            </w:pPr>
            <w:r w:rsidRPr="00A30EFC">
              <w:rPr>
                <w:rFonts w:ascii="標楷體" w:eastAsia="標楷體" w:hAnsi="標楷體" w:cs="新細明體" w:hint="eastAsia"/>
                <w:color w:val="000000"/>
                <w:szCs w:val="24"/>
              </w:rPr>
              <w:t>簡麗瑜</w:t>
            </w:r>
          </w:p>
        </w:tc>
      </w:tr>
      <w:tr w:rsidR="002266C3" w:rsidRPr="00F27E54" w14:paraId="66B61672" w14:textId="77777777" w:rsidTr="002266C3">
        <w:trPr>
          <w:trHeight w:val="737"/>
          <w:jc w:val="center"/>
        </w:trPr>
        <w:tc>
          <w:tcPr>
            <w:tcW w:w="1560" w:type="dxa"/>
            <w:shd w:val="clear" w:color="auto" w:fill="FFFFFF" w:themeFill="background1"/>
            <w:vAlign w:val="center"/>
          </w:tcPr>
          <w:p w14:paraId="72FD269F" w14:textId="77777777" w:rsidR="002266C3" w:rsidRPr="006913B2" w:rsidRDefault="002266C3" w:rsidP="00DE0BAC">
            <w:pPr>
              <w:adjustRightInd w:val="0"/>
              <w:snapToGrid w:val="0"/>
              <w:spacing w:line="300" w:lineRule="auto"/>
              <w:jc w:val="center"/>
              <w:rPr>
                <w:rFonts w:ascii="標楷體" w:eastAsia="標楷體" w:hAnsi="標楷體" w:cs="Arial"/>
                <w:color w:val="000000"/>
                <w:kern w:val="0"/>
                <w:szCs w:val="24"/>
              </w:rPr>
            </w:pPr>
            <w:r w:rsidRPr="006913B2">
              <w:rPr>
                <w:rFonts w:ascii="標楷體" w:eastAsia="標楷體" w:hAnsi="標楷體" w:cs="Arial" w:hint="eastAsia"/>
                <w:color w:val="000000"/>
                <w:kern w:val="0"/>
                <w:szCs w:val="24"/>
              </w:rPr>
              <w:t>15:00~15:20</w:t>
            </w:r>
          </w:p>
        </w:tc>
        <w:tc>
          <w:tcPr>
            <w:tcW w:w="7654" w:type="dxa"/>
            <w:shd w:val="clear" w:color="auto" w:fill="FFFFFF" w:themeFill="background1"/>
            <w:vAlign w:val="center"/>
          </w:tcPr>
          <w:p w14:paraId="74BF8AF5" w14:textId="77777777" w:rsidR="002266C3" w:rsidRPr="006913B2" w:rsidRDefault="002266C3" w:rsidP="00DE0BAC">
            <w:pPr>
              <w:rPr>
                <w:rFonts w:ascii="標楷體" w:eastAsia="標楷體" w:hAnsi="標楷體" w:cs="新細明體"/>
                <w:szCs w:val="24"/>
              </w:rPr>
            </w:pPr>
            <w:r w:rsidRPr="006913B2">
              <w:rPr>
                <w:rFonts w:ascii="標楷體" w:eastAsia="標楷體" w:hAnsi="標楷體" w:cs="新細明體" w:hint="eastAsia"/>
                <w:szCs w:val="24"/>
              </w:rPr>
              <w:t>運用數位情境學習與模擬情境演練提升護生溝通自信心之成效探討</w:t>
            </w:r>
          </w:p>
        </w:tc>
        <w:tc>
          <w:tcPr>
            <w:tcW w:w="1535" w:type="dxa"/>
            <w:shd w:val="clear" w:color="auto" w:fill="FFFFFF" w:themeFill="background1"/>
            <w:vAlign w:val="center"/>
          </w:tcPr>
          <w:p w14:paraId="7342DA1A" w14:textId="77777777" w:rsidR="002266C3" w:rsidRPr="006913B2" w:rsidRDefault="002266C3" w:rsidP="00DE0BAC">
            <w:pPr>
              <w:jc w:val="center"/>
              <w:rPr>
                <w:rFonts w:ascii="標楷體" w:eastAsia="標楷體" w:hAnsi="標楷體" w:cs="新細明體"/>
                <w:color w:val="000000"/>
                <w:szCs w:val="24"/>
              </w:rPr>
            </w:pPr>
            <w:r w:rsidRPr="006913B2">
              <w:rPr>
                <w:rFonts w:ascii="標楷體" w:eastAsia="標楷體" w:hAnsi="標楷體" w:cs="新細明體" w:hint="eastAsia"/>
                <w:color w:val="000000"/>
                <w:szCs w:val="24"/>
              </w:rPr>
              <w:t>張怡雅</w:t>
            </w:r>
          </w:p>
        </w:tc>
      </w:tr>
    </w:tbl>
    <w:p w14:paraId="2A1A2C77" w14:textId="084532CA" w:rsidR="002266C3" w:rsidRPr="00B0715D" w:rsidRDefault="00B0715D" w:rsidP="00B0715D">
      <w:pPr>
        <w:shd w:val="clear" w:color="auto" w:fill="FFFFFF"/>
        <w:rPr>
          <w:rFonts w:ascii="標楷體" w:eastAsia="標楷體" w:hAnsi="標楷體" w:cs="Arial"/>
          <w:color w:val="000000"/>
          <w:kern w:val="0"/>
          <w:sz w:val="32"/>
          <w:szCs w:val="32"/>
        </w:rPr>
      </w:pPr>
      <w:bookmarkStart w:id="1" w:name="_Hlk50103519"/>
      <w:bookmarkEnd w:id="0"/>
      <w:r w:rsidRPr="00B0715D">
        <w:rPr>
          <w:rFonts w:ascii="標楷體" w:eastAsia="標楷體" w:hAnsi="標楷體" w:cs="Arial" w:hint="eastAsia"/>
          <w:color w:val="000000"/>
          <w:kern w:val="0"/>
          <w:sz w:val="32"/>
          <w:szCs w:val="32"/>
        </w:rPr>
        <w:t>五、高教深耕計畫型課程成果海報展示</w:t>
      </w:r>
      <w:r>
        <w:rPr>
          <w:rFonts w:ascii="標楷體" w:eastAsia="標楷體" w:hAnsi="標楷體" w:cs="Arial" w:hint="eastAsia"/>
          <w:color w:val="000000"/>
          <w:kern w:val="0"/>
          <w:sz w:val="32"/>
          <w:szCs w:val="32"/>
        </w:rPr>
        <w:t xml:space="preserve">  </w:t>
      </w:r>
      <w:r w:rsidRPr="00B0715D">
        <w:rPr>
          <w:rFonts w:ascii="標楷體" w:eastAsia="標楷體" w:hAnsi="標楷體" w:cs="Arial" w:hint="eastAsia"/>
          <w:color w:val="000000"/>
          <w:kern w:val="0"/>
          <w:sz w:val="32"/>
          <w:szCs w:val="32"/>
        </w:rPr>
        <w:t>(含海報票選活動)</w:t>
      </w:r>
    </w:p>
    <w:tbl>
      <w:tblPr>
        <w:tblW w:w="1068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536"/>
        <w:gridCol w:w="7633"/>
        <w:gridCol w:w="1513"/>
      </w:tblGrid>
      <w:tr w:rsidR="00B0715D" w:rsidRPr="00B0715D" w14:paraId="4B16AC39" w14:textId="77777777" w:rsidTr="00B0715D">
        <w:trPr>
          <w:trHeight w:val="794"/>
          <w:jc w:val="center"/>
        </w:trPr>
        <w:tc>
          <w:tcPr>
            <w:tcW w:w="1536" w:type="dxa"/>
            <w:tcBorders>
              <w:bottom w:val="thickThinSmallGap" w:sz="24" w:space="0" w:color="auto"/>
            </w:tcBorders>
            <w:shd w:val="clear" w:color="auto" w:fill="FFFFFF"/>
            <w:vAlign w:val="center"/>
          </w:tcPr>
          <w:p w14:paraId="39433DA4" w14:textId="2146B64B" w:rsidR="00B0715D" w:rsidRPr="00B0715D" w:rsidRDefault="00B0715D" w:rsidP="00B0715D">
            <w:pPr>
              <w:rPr>
                <w:rFonts w:ascii="標楷體" w:eastAsia="標楷體" w:hAnsi="標楷體"/>
              </w:rPr>
            </w:pPr>
            <w:r w:rsidRPr="00B0715D">
              <w:rPr>
                <w:rFonts w:ascii="標楷體" w:eastAsia="標楷體" w:hAnsi="標楷體" w:hint="eastAsia"/>
              </w:rPr>
              <w:t>13:00</w:t>
            </w:r>
            <w:r>
              <w:rPr>
                <w:rFonts w:ascii="標楷體" w:eastAsia="標楷體" w:hAnsi="標楷體" w:hint="eastAsia"/>
              </w:rPr>
              <w:t>~</w:t>
            </w:r>
            <w:r w:rsidRPr="00B0715D">
              <w:rPr>
                <w:rFonts w:ascii="標楷體" w:eastAsia="標楷體" w:hAnsi="標楷體" w:hint="eastAsia"/>
              </w:rPr>
              <w:t>16:00</w:t>
            </w:r>
          </w:p>
        </w:tc>
        <w:tc>
          <w:tcPr>
            <w:tcW w:w="7633" w:type="dxa"/>
            <w:tcBorders>
              <w:bottom w:val="thickThinSmallGap" w:sz="24" w:space="0" w:color="auto"/>
            </w:tcBorders>
            <w:shd w:val="clear" w:color="auto" w:fill="FFFFFF"/>
            <w:vAlign w:val="center"/>
          </w:tcPr>
          <w:p w14:paraId="63A09F7B" w14:textId="77777777" w:rsidR="00B0715D" w:rsidRPr="00B0715D" w:rsidRDefault="00B0715D" w:rsidP="00B0715D">
            <w:pPr>
              <w:rPr>
                <w:rFonts w:ascii="標楷體" w:eastAsia="標楷體" w:hAnsi="標楷體"/>
              </w:rPr>
            </w:pPr>
            <w:r w:rsidRPr="00B0715D">
              <w:rPr>
                <w:rFonts w:ascii="標楷體" w:eastAsia="標楷體" w:hAnsi="標楷體" w:hint="eastAsia"/>
              </w:rPr>
              <w:t>高教深耕計畫型課程成果海報展示</w:t>
            </w:r>
          </w:p>
          <w:p w14:paraId="241328E6" w14:textId="77777777" w:rsidR="00B0715D" w:rsidRPr="00B0715D" w:rsidRDefault="00B0715D" w:rsidP="00B0715D">
            <w:pPr>
              <w:rPr>
                <w:rFonts w:ascii="標楷體" w:eastAsia="標楷體" w:hAnsi="標楷體"/>
              </w:rPr>
            </w:pPr>
            <w:r w:rsidRPr="00B0715D">
              <w:rPr>
                <w:rFonts w:ascii="標楷體" w:eastAsia="標楷體" w:hAnsi="標楷體" w:hint="eastAsia"/>
              </w:rPr>
              <w:t>(含海報票選活動)</w:t>
            </w:r>
          </w:p>
        </w:tc>
        <w:tc>
          <w:tcPr>
            <w:tcW w:w="1513" w:type="dxa"/>
            <w:tcBorders>
              <w:bottom w:val="thickThinSmallGap" w:sz="24" w:space="0" w:color="auto"/>
            </w:tcBorders>
            <w:shd w:val="clear" w:color="auto" w:fill="FFFFFF"/>
            <w:vAlign w:val="center"/>
          </w:tcPr>
          <w:p w14:paraId="15E7DD58" w14:textId="77777777" w:rsidR="00B0715D" w:rsidRDefault="00B0715D" w:rsidP="00B0715D">
            <w:pPr>
              <w:rPr>
                <w:rFonts w:ascii="標楷體" w:eastAsia="標楷體" w:hAnsi="標楷體"/>
              </w:rPr>
            </w:pPr>
            <w:r>
              <w:rPr>
                <w:rFonts w:ascii="標楷體" w:eastAsia="標楷體" w:hAnsi="標楷體" w:hint="eastAsia"/>
              </w:rPr>
              <w:t>地點:</w:t>
            </w:r>
          </w:p>
          <w:p w14:paraId="0E14B2A9" w14:textId="31B55E1A" w:rsidR="00B0715D" w:rsidRPr="00B0715D" w:rsidRDefault="00B0715D" w:rsidP="00B0715D">
            <w:pPr>
              <w:rPr>
                <w:rFonts w:ascii="標楷體" w:eastAsia="標楷體" w:hAnsi="標楷體"/>
              </w:rPr>
            </w:pPr>
            <w:r w:rsidRPr="00B0715D">
              <w:rPr>
                <w:rFonts w:ascii="標楷體" w:eastAsia="標楷體" w:hAnsi="標楷體" w:hint="eastAsia"/>
              </w:rPr>
              <w:t>簡報室外</w:t>
            </w:r>
          </w:p>
        </w:tc>
      </w:tr>
      <w:bookmarkEnd w:id="1"/>
    </w:tbl>
    <w:p w14:paraId="4E054CEC" w14:textId="6A760A66" w:rsidR="003F3CC0" w:rsidRDefault="003F3CC0" w:rsidP="00FD676F"/>
    <w:sectPr w:rsidR="003F3CC0" w:rsidSect="003F3CC0">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28941" w14:textId="77777777" w:rsidR="00D360AB" w:rsidRDefault="00D360AB" w:rsidP="001F4C8C">
      <w:r>
        <w:separator/>
      </w:r>
    </w:p>
  </w:endnote>
  <w:endnote w:type="continuationSeparator" w:id="0">
    <w:p w14:paraId="51CC2CDB" w14:textId="77777777" w:rsidR="00D360AB" w:rsidRDefault="00D360AB" w:rsidP="001F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F637F" w14:textId="77777777" w:rsidR="00D360AB" w:rsidRDefault="00D360AB" w:rsidP="001F4C8C">
      <w:r>
        <w:separator/>
      </w:r>
    </w:p>
  </w:footnote>
  <w:footnote w:type="continuationSeparator" w:id="0">
    <w:p w14:paraId="2B3E1469" w14:textId="77777777" w:rsidR="00D360AB" w:rsidRDefault="00D360AB" w:rsidP="001F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24F31"/>
    <w:multiLevelType w:val="hybridMultilevel"/>
    <w:tmpl w:val="3B3CE1CE"/>
    <w:lvl w:ilvl="0" w:tplc="2EA60AC6">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C0"/>
    <w:rsid w:val="000C49EC"/>
    <w:rsid w:val="001969AA"/>
    <w:rsid w:val="001F4C8C"/>
    <w:rsid w:val="002266C3"/>
    <w:rsid w:val="002D11FC"/>
    <w:rsid w:val="003F3CC0"/>
    <w:rsid w:val="004B2B9C"/>
    <w:rsid w:val="00822795"/>
    <w:rsid w:val="009C78A8"/>
    <w:rsid w:val="00B0715D"/>
    <w:rsid w:val="00D360AB"/>
    <w:rsid w:val="00E425AD"/>
    <w:rsid w:val="00F10752"/>
    <w:rsid w:val="00FB677D"/>
    <w:rsid w:val="00FD6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28540"/>
  <w15:chartTrackingRefBased/>
  <w15:docId w15:val="{BDB50CD5-7B1D-4497-9311-B60A394D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3CC0"/>
    <w:pPr>
      <w:ind w:leftChars="200" w:left="480"/>
    </w:pPr>
    <w:rPr>
      <w:rFonts w:ascii="Calibri" w:eastAsia="新細明體" w:hAnsi="Calibri" w:cs="Times New Roman"/>
    </w:rPr>
  </w:style>
  <w:style w:type="paragraph" w:styleId="a4">
    <w:name w:val="header"/>
    <w:basedOn w:val="a"/>
    <w:link w:val="a5"/>
    <w:uiPriority w:val="99"/>
    <w:unhideWhenUsed/>
    <w:rsid w:val="001F4C8C"/>
    <w:pPr>
      <w:tabs>
        <w:tab w:val="center" w:pos="4153"/>
        <w:tab w:val="right" w:pos="8306"/>
      </w:tabs>
      <w:snapToGrid w:val="0"/>
    </w:pPr>
    <w:rPr>
      <w:sz w:val="20"/>
      <w:szCs w:val="20"/>
    </w:rPr>
  </w:style>
  <w:style w:type="character" w:customStyle="1" w:styleId="a5">
    <w:name w:val="頁首 字元"/>
    <w:basedOn w:val="a0"/>
    <w:link w:val="a4"/>
    <w:uiPriority w:val="99"/>
    <w:rsid w:val="001F4C8C"/>
    <w:rPr>
      <w:sz w:val="20"/>
      <w:szCs w:val="20"/>
    </w:rPr>
  </w:style>
  <w:style w:type="paragraph" w:styleId="a6">
    <w:name w:val="footer"/>
    <w:basedOn w:val="a"/>
    <w:link w:val="a7"/>
    <w:uiPriority w:val="99"/>
    <w:unhideWhenUsed/>
    <w:rsid w:val="001F4C8C"/>
    <w:pPr>
      <w:tabs>
        <w:tab w:val="center" w:pos="4153"/>
        <w:tab w:val="right" w:pos="8306"/>
      </w:tabs>
      <w:snapToGrid w:val="0"/>
    </w:pPr>
    <w:rPr>
      <w:sz w:val="20"/>
      <w:szCs w:val="20"/>
    </w:rPr>
  </w:style>
  <w:style w:type="character" w:customStyle="1" w:styleId="a7">
    <w:name w:val="頁尾 字元"/>
    <w:basedOn w:val="a0"/>
    <w:link w:val="a6"/>
    <w:uiPriority w:val="99"/>
    <w:rsid w:val="001F4C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0FJ000/柯婷芳</dc:creator>
  <cp:keywords/>
  <dc:description/>
  <cp:lastModifiedBy>0FJ000/柯婷芳</cp:lastModifiedBy>
  <cp:revision>6</cp:revision>
  <dcterms:created xsi:type="dcterms:W3CDTF">2020-09-04T01:04:00Z</dcterms:created>
  <dcterms:modified xsi:type="dcterms:W3CDTF">2020-09-07T00:18:00Z</dcterms:modified>
</cp:coreProperties>
</file>