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5AB" w:rsidRPr="004075AB" w:rsidRDefault="008E0EDC" w:rsidP="008E0EDC">
      <w:pPr>
        <w:pStyle w:val="1"/>
        <w:shd w:val="clear" w:color="auto" w:fill="FFFFFF"/>
        <w:spacing w:before="0" w:after="0"/>
        <w:jc w:val="center"/>
        <w:rPr>
          <w:rFonts w:ascii="inherit" w:eastAsia="微軟正黑體" w:hAnsi="inherit" w:cs="新細明體" w:hint="eastAsia"/>
          <w:b w:val="0"/>
          <w:bCs w:val="0"/>
          <w:color w:val="000000"/>
          <w:kern w:val="0"/>
          <w:sz w:val="36"/>
          <w:szCs w:val="36"/>
        </w:rPr>
      </w:pPr>
      <w:proofErr w:type="gramStart"/>
      <w:r w:rsidRPr="008E0EDC">
        <w:rPr>
          <w:rFonts w:ascii="inherit" w:eastAsia="微軟正黑體" w:hAnsi="inherit" w:cs="新細明體" w:hint="eastAsia"/>
          <w:color w:val="000000"/>
          <w:kern w:val="0"/>
          <w:sz w:val="36"/>
          <w:szCs w:val="36"/>
        </w:rPr>
        <w:t>2024</w:t>
      </w:r>
      <w:r w:rsidRPr="008E0EDC">
        <w:rPr>
          <w:rFonts w:ascii="inherit" w:eastAsia="微軟正黑體" w:hAnsi="inherit" w:cs="新細明體" w:hint="eastAsia"/>
          <w:color w:val="000000"/>
          <w:kern w:val="0"/>
          <w:sz w:val="36"/>
          <w:szCs w:val="36"/>
        </w:rPr>
        <w:t>年妝品系</w:t>
      </w:r>
      <w:proofErr w:type="gramEnd"/>
      <w:r w:rsidRPr="008E0EDC">
        <w:rPr>
          <w:rFonts w:ascii="inherit" w:eastAsia="微軟正黑體" w:hAnsi="inherit" w:cs="新細明體" w:hint="eastAsia"/>
          <w:color w:val="000000"/>
          <w:kern w:val="0"/>
          <w:sz w:val="36"/>
          <w:szCs w:val="36"/>
        </w:rPr>
        <w:t>與</w:t>
      </w:r>
      <w:proofErr w:type="gramStart"/>
      <w:r w:rsidRPr="008E0EDC">
        <w:rPr>
          <w:rFonts w:ascii="inherit" w:eastAsia="微軟正黑體" w:hAnsi="inherit" w:cs="新細明體" w:hint="eastAsia"/>
          <w:color w:val="000000"/>
          <w:kern w:val="0"/>
          <w:sz w:val="36"/>
          <w:szCs w:val="36"/>
        </w:rPr>
        <w:t>護理系跨系</w:t>
      </w:r>
      <w:proofErr w:type="gramEnd"/>
      <w:r w:rsidRPr="008E0EDC">
        <w:rPr>
          <w:rFonts w:ascii="inherit" w:eastAsia="微軟正黑體" w:hAnsi="inherit" w:cs="新細明體" w:hint="eastAsia"/>
          <w:color w:val="000000"/>
          <w:kern w:val="0"/>
          <w:sz w:val="36"/>
          <w:szCs w:val="36"/>
        </w:rPr>
        <w:t>合作美國加州蘿拉中醫診所</w:t>
      </w:r>
      <w:r>
        <w:rPr>
          <w:rFonts w:ascii="inherit" w:eastAsia="微軟正黑體" w:hAnsi="inherit" w:cs="新細明體" w:hint="eastAsia"/>
          <w:color w:val="000000"/>
          <w:kern w:val="0"/>
          <w:sz w:val="36"/>
          <w:szCs w:val="36"/>
        </w:rPr>
        <w:t xml:space="preserve">  </w:t>
      </w:r>
      <w:proofErr w:type="gramStart"/>
      <w:r w:rsidRPr="008E0EDC">
        <w:rPr>
          <w:rFonts w:ascii="inherit" w:eastAsia="微軟正黑體" w:hAnsi="inherit" w:cs="新細明體" w:hint="eastAsia"/>
          <w:color w:val="000000"/>
          <w:kern w:val="0"/>
          <w:sz w:val="36"/>
          <w:szCs w:val="36"/>
        </w:rPr>
        <w:t>學海築夢</w:t>
      </w:r>
      <w:proofErr w:type="gramEnd"/>
      <w:r w:rsidRPr="008E0EDC">
        <w:rPr>
          <w:rFonts w:ascii="inherit" w:eastAsia="微軟正黑體" w:hAnsi="inherit" w:cs="新細明體" w:hint="eastAsia"/>
          <w:color w:val="000000"/>
          <w:kern w:val="0"/>
          <w:sz w:val="36"/>
          <w:szCs w:val="36"/>
        </w:rPr>
        <w:t>計畫</w:t>
      </w:r>
      <w:r>
        <w:rPr>
          <w:rFonts w:ascii="inherit" w:eastAsia="微軟正黑體" w:hAnsi="inherit" w:cs="新細明體" w:hint="eastAsia"/>
          <w:color w:val="000000"/>
          <w:kern w:val="0"/>
          <w:sz w:val="36"/>
          <w:szCs w:val="36"/>
        </w:rPr>
        <w:t>實體</w:t>
      </w:r>
      <w:proofErr w:type="gramStart"/>
      <w:r>
        <w:rPr>
          <w:rFonts w:ascii="inherit" w:eastAsia="微軟正黑體" w:hAnsi="inherit" w:cs="新細明體" w:hint="eastAsia"/>
          <w:color w:val="000000"/>
          <w:kern w:val="0"/>
          <w:sz w:val="36"/>
          <w:szCs w:val="36"/>
        </w:rPr>
        <w:t>暨線上</w:t>
      </w:r>
      <w:proofErr w:type="gramEnd"/>
      <w:r w:rsidRPr="008E0EDC">
        <w:rPr>
          <w:rFonts w:ascii="inherit" w:eastAsia="微軟正黑體" w:hAnsi="inherit" w:cs="新細明體" w:hint="eastAsia"/>
          <w:color w:val="000000"/>
          <w:kern w:val="0"/>
          <w:sz w:val="36"/>
          <w:szCs w:val="36"/>
        </w:rPr>
        <w:t>說明會</w:t>
      </w:r>
    </w:p>
    <w:p w:rsidR="00D050BC" w:rsidRDefault="004075AB" w:rsidP="009E51FB">
      <w:pPr>
        <w:pStyle w:val="a3"/>
        <w:widowControl/>
        <w:numPr>
          <w:ilvl w:val="0"/>
          <w:numId w:val="1"/>
        </w:numPr>
        <w:shd w:val="clear" w:color="auto" w:fill="FFFFFF"/>
        <w:spacing w:line="480" w:lineRule="atLeast"/>
        <w:ind w:leftChars="0"/>
        <w:rPr>
          <w:rFonts w:ascii="微軟正黑體" w:eastAsia="微軟正黑體" w:hAnsi="微軟正黑體" w:cs="新細明體"/>
          <w:b/>
          <w:color w:val="000000"/>
          <w:kern w:val="0"/>
          <w:sz w:val="28"/>
          <w:szCs w:val="24"/>
        </w:rPr>
      </w:pPr>
      <w:r w:rsidRPr="00DB4428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說明會時間:</w:t>
      </w:r>
      <w:r w:rsidR="008E0EDC" w:rsidRPr="008E0EDC">
        <w:rPr>
          <w:rFonts w:hint="eastAsia"/>
        </w:rPr>
        <w:t xml:space="preserve"> </w:t>
      </w:r>
      <w:r w:rsidR="008E0EDC" w:rsidRPr="008E0ED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112年11月22日(三)17:10-18:10</w:t>
      </w:r>
    </w:p>
    <w:p w:rsidR="00DB4428" w:rsidRPr="00DB4428" w:rsidRDefault="00D050BC" w:rsidP="00D050BC">
      <w:pPr>
        <w:pStyle w:val="a3"/>
        <w:widowControl/>
        <w:shd w:val="clear" w:color="auto" w:fill="FFFFFF"/>
        <w:spacing w:line="480" w:lineRule="atLeast"/>
        <w:ind w:leftChars="0" w:left="360"/>
        <w:rPr>
          <w:rFonts w:ascii="微軟正黑體" w:eastAsia="微軟正黑體" w:hAnsi="微軟正黑體" w:cs="新細明體"/>
          <w:b/>
          <w:color w:val="000000"/>
          <w:kern w:val="0"/>
          <w:sz w:val="28"/>
          <w:szCs w:val="24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(即日起報名至11/2</w:t>
      </w:r>
      <w:r w:rsidR="008E0ED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2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下午1</w:t>
      </w:r>
      <w:r w:rsidR="008E0ED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6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:00止)，無供餐</w:t>
      </w:r>
    </w:p>
    <w:p w:rsidR="008E0EDC" w:rsidRPr="008E0EDC" w:rsidRDefault="008E0EDC" w:rsidP="008E0EDC">
      <w:pPr>
        <w:pStyle w:val="a3"/>
        <w:widowControl/>
        <w:numPr>
          <w:ilvl w:val="0"/>
          <w:numId w:val="1"/>
        </w:numPr>
        <w:shd w:val="clear" w:color="auto" w:fill="FFFFFF"/>
        <w:snapToGrid w:val="0"/>
        <w:ind w:leftChars="0"/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</w:pPr>
      <w:r w:rsidRPr="008E0ED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說明會的地點:D406教室</w:t>
      </w:r>
    </w:p>
    <w:p w:rsidR="008E0EDC" w:rsidRPr="008E0EDC" w:rsidRDefault="008E0EDC" w:rsidP="008E0EDC">
      <w:pPr>
        <w:pStyle w:val="a3"/>
        <w:widowControl/>
        <w:numPr>
          <w:ilvl w:val="0"/>
          <w:numId w:val="1"/>
        </w:numPr>
        <w:shd w:val="clear" w:color="auto" w:fill="FFFFFF"/>
        <w:snapToGrid w:val="0"/>
        <w:ind w:leftChars="0"/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</w:pPr>
      <w:bookmarkStart w:id="0" w:name="_GoBack"/>
      <w:r w:rsidRPr="008E0ED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說明會內容</w:t>
      </w:r>
    </w:p>
    <w:p w:rsidR="008E0EDC" w:rsidRPr="008E0EDC" w:rsidRDefault="008E0EDC" w:rsidP="008E0EDC">
      <w:pPr>
        <w:pStyle w:val="a3"/>
        <w:widowControl/>
        <w:numPr>
          <w:ilvl w:val="1"/>
          <w:numId w:val="1"/>
        </w:numPr>
        <w:shd w:val="clear" w:color="auto" w:fill="FFFFFF"/>
        <w:snapToGrid w:val="0"/>
        <w:ind w:leftChars="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E0ED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學習計畫的目標、預定學習的時間</w:t>
      </w:r>
    </w:p>
    <w:p w:rsidR="008E0EDC" w:rsidRPr="008E0EDC" w:rsidRDefault="008E0EDC" w:rsidP="008E0EDC">
      <w:pPr>
        <w:pStyle w:val="a3"/>
        <w:widowControl/>
        <w:numPr>
          <w:ilvl w:val="1"/>
          <w:numId w:val="1"/>
        </w:numPr>
        <w:shd w:val="clear" w:color="auto" w:fill="FFFFFF"/>
        <w:snapToGrid w:val="0"/>
        <w:ind w:leftChars="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E0ED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蘿拉診所位置、學習的內容</w:t>
      </w:r>
    </w:p>
    <w:p w:rsidR="008E0EDC" w:rsidRPr="008E0EDC" w:rsidRDefault="008E0EDC" w:rsidP="008E0EDC">
      <w:pPr>
        <w:pStyle w:val="a3"/>
        <w:widowControl/>
        <w:numPr>
          <w:ilvl w:val="1"/>
          <w:numId w:val="1"/>
        </w:numPr>
        <w:shd w:val="clear" w:color="auto" w:fill="FFFFFF"/>
        <w:snapToGrid w:val="0"/>
        <w:ind w:leftChars="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E0ED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申請資格與方式:</w:t>
      </w:r>
      <w:proofErr w:type="gramStart"/>
      <w:r w:rsidRPr="008E0ED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法規貴定及</w:t>
      </w:r>
      <w:proofErr w:type="gramEnd"/>
      <w:r w:rsidRPr="008E0ED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權利與義務</w:t>
      </w:r>
    </w:p>
    <w:p w:rsidR="008E0EDC" w:rsidRPr="008E0EDC" w:rsidRDefault="008E0EDC" w:rsidP="008E0EDC">
      <w:pPr>
        <w:pStyle w:val="a3"/>
        <w:widowControl/>
        <w:numPr>
          <w:ilvl w:val="1"/>
          <w:numId w:val="1"/>
        </w:numPr>
        <w:shd w:val="clear" w:color="auto" w:fill="FFFFFF"/>
        <w:snapToGrid w:val="0"/>
        <w:ind w:leftChars="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E0ED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相關費用與注意事項</w:t>
      </w:r>
    </w:p>
    <w:p w:rsidR="008E0EDC" w:rsidRPr="008E0EDC" w:rsidRDefault="008E0EDC" w:rsidP="008E0EDC">
      <w:pPr>
        <w:pStyle w:val="a3"/>
        <w:widowControl/>
        <w:numPr>
          <w:ilvl w:val="1"/>
          <w:numId w:val="1"/>
        </w:numPr>
        <w:shd w:val="clear" w:color="auto" w:fill="FFFFFF"/>
        <w:snapToGrid w:val="0"/>
        <w:ind w:leftChars="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E0ED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申請時程及繳交資料內容</w:t>
      </w:r>
    </w:p>
    <w:p w:rsidR="009E51FB" w:rsidRPr="00DB4428" w:rsidRDefault="004075AB" w:rsidP="003A2297">
      <w:pPr>
        <w:pStyle w:val="a3"/>
        <w:widowControl/>
        <w:numPr>
          <w:ilvl w:val="0"/>
          <w:numId w:val="1"/>
        </w:numPr>
        <w:shd w:val="clear" w:color="auto" w:fill="FFFFFF"/>
        <w:snapToGrid w:val="0"/>
        <w:ind w:leftChars="0" w:left="357" w:hanging="357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E51F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說明</w:t>
      </w:r>
      <w:proofErr w:type="gramStart"/>
      <w:r w:rsidRPr="009E51F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會</w:t>
      </w:r>
      <w:r w:rsidR="003A229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線上</w:t>
      </w:r>
      <w:proofErr w:type="gramEnd"/>
      <w:r w:rsidRPr="009E51F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連結網:</w:t>
      </w:r>
      <w:hyperlink r:id="rId5" w:tgtFrame="_blank" w:history="1">
        <w:r w:rsidR="00DB4428">
          <w:rPr>
            <w:rStyle w:val="a4"/>
            <w:rFonts w:ascii="微軟正黑體" w:eastAsia="微軟正黑體" w:hAnsi="微軟正黑體" w:hint="eastAsia"/>
            <w:color w:val="1B3957"/>
            <w:sz w:val="21"/>
            <w:szCs w:val="21"/>
          </w:rPr>
          <w:t>會議室連結</w:t>
        </w:r>
      </w:hyperlink>
      <w:r w:rsidR="008E0EDC" w:rsidRPr="008E0EDC">
        <w:rPr>
          <w:rFonts w:ascii="Helvetica" w:eastAsia="新細明體" w:hAnsi="Helvetica" w:cs="新細明體"/>
          <w:kern w:val="0"/>
          <w:szCs w:val="21"/>
        </w:rPr>
        <w:t>https://cgust.webex.com/cgust/j.php?MTID=mca28e8b629e382f37e5070dac2abae20</w:t>
      </w:r>
      <w:r w:rsidR="00DB4428" w:rsidRPr="003A2297">
        <w:rPr>
          <w:rFonts w:ascii="Helvetica" w:eastAsia="新細明體" w:hAnsi="Helvetica" w:cs="新細明體"/>
          <w:kern w:val="0"/>
          <w:szCs w:val="21"/>
        </w:rPr>
        <w:t> </w:t>
      </w:r>
    </w:p>
    <w:bookmarkEnd w:id="0"/>
    <w:p w:rsidR="009E51FB" w:rsidRDefault="009E51FB" w:rsidP="009E51FB">
      <w:pPr>
        <w:shd w:val="clear" w:color="auto" w:fill="FFFFFF"/>
        <w:rPr>
          <w:rFonts w:ascii="微軟正黑體" w:eastAsia="微軟正黑體" w:hAnsi="微軟正黑體"/>
          <w:vanish/>
          <w:color w:val="222222"/>
          <w:sz w:val="23"/>
          <w:szCs w:val="23"/>
        </w:rPr>
      </w:pPr>
    </w:p>
    <w:tbl>
      <w:tblPr>
        <w:tblW w:w="529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9"/>
        <w:gridCol w:w="6756"/>
      </w:tblGrid>
      <w:tr w:rsidR="009E51FB" w:rsidTr="003A2297">
        <w:trPr>
          <w:trHeight w:val="315"/>
        </w:trPr>
        <w:tc>
          <w:tcPr>
            <w:tcW w:w="3309" w:type="dxa"/>
            <w:shd w:val="clear" w:color="auto" w:fill="C4DA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1FB" w:rsidRPr="003A2297" w:rsidRDefault="009E51FB">
            <w:pPr>
              <w:rPr>
                <w:rFonts w:ascii="微軟正黑體" w:eastAsia="微軟正黑體" w:hAnsi="微軟正黑體"/>
                <w:b/>
                <w:color w:val="336699"/>
                <w:sz w:val="22"/>
                <w:szCs w:val="21"/>
              </w:rPr>
            </w:pPr>
            <w:r w:rsidRPr="003A2297"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  <w:t>同步教學名稱</w:t>
            </w:r>
          </w:p>
        </w:tc>
        <w:tc>
          <w:tcPr>
            <w:tcW w:w="6756" w:type="dxa"/>
            <w:shd w:val="clear" w:color="auto" w:fill="C4DA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1FB" w:rsidRPr="003A2297" w:rsidRDefault="00B6222D">
            <w:pPr>
              <w:rPr>
                <w:rFonts w:ascii="微軟正黑體" w:eastAsia="微軟正黑體" w:hAnsi="微軟正黑體"/>
                <w:b/>
                <w:color w:val="336699"/>
                <w:sz w:val="22"/>
                <w:szCs w:val="21"/>
              </w:rPr>
            </w:pPr>
            <w:proofErr w:type="gramStart"/>
            <w:r w:rsidRPr="00B6222D"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  <w:t>妝品系</w:t>
            </w:r>
            <w:proofErr w:type="gramEnd"/>
            <w:r w:rsidRPr="00B6222D"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  <w:t>與</w:t>
            </w:r>
            <w:proofErr w:type="gramStart"/>
            <w:r w:rsidRPr="00B6222D"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  <w:t>護理系跨系</w:t>
            </w:r>
            <w:proofErr w:type="gramEnd"/>
            <w:r w:rsidRPr="00B6222D"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  <w:t>合作美國加州蘿拉中醫診所</w:t>
            </w:r>
            <w:proofErr w:type="gramStart"/>
            <w:r w:rsidRPr="00B6222D"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  <w:t>學海築夢</w:t>
            </w:r>
            <w:proofErr w:type="gramEnd"/>
            <w:r w:rsidRPr="00B6222D"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  <w:t>計畫說明會</w:t>
            </w:r>
          </w:p>
        </w:tc>
      </w:tr>
      <w:tr w:rsidR="009E51FB" w:rsidTr="003A2297">
        <w:tc>
          <w:tcPr>
            <w:tcW w:w="3309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1FB" w:rsidRPr="003A2297" w:rsidRDefault="009E51FB">
            <w:pPr>
              <w:rPr>
                <w:rFonts w:ascii="微軟正黑體" w:eastAsia="微軟正黑體" w:hAnsi="微軟正黑體"/>
                <w:b/>
                <w:color w:val="336699"/>
                <w:sz w:val="22"/>
                <w:szCs w:val="21"/>
              </w:rPr>
            </w:pPr>
            <w:r w:rsidRPr="003A2297"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  <w:t>會議室ID</w:t>
            </w:r>
          </w:p>
        </w:tc>
        <w:tc>
          <w:tcPr>
            <w:tcW w:w="6756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1FB" w:rsidRPr="003A2297" w:rsidRDefault="00B6222D">
            <w:pPr>
              <w:rPr>
                <w:rFonts w:ascii="微軟正黑體" w:eastAsia="微軟正黑體" w:hAnsi="微軟正黑體"/>
                <w:b/>
                <w:color w:val="336699"/>
                <w:sz w:val="22"/>
                <w:szCs w:val="21"/>
              </w:rPr>
            </w:pPr>
            <w:r w:rsidRPr="00B6222D">
              <w:rPr>
                <w:rFonts w:ascii="微軟正黑體" w:eastAsia="微軟正黑體" w:hAnsi="微軟正黑體"/>
                <w:b/>
                <w:color w:val="336699"/>
                <w:sz w:val="22"/>
                <w:szCs w:val="21"/>
              </w:rPr>
              <w:t>2518 507 3666</w:t>
            </w:r>
          </w:p>
        </w:tc>
      </w:tr>
      <w:tr w:rsidR="009E51FB" w:rsidTr="003A2297">
        <w:tc>
          <w:tcPr>
            <w:tcW w:w="3309" w:type="dxa"/>
            <w:shd w:val="clear" w:color="auto" w:fill="C4DA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1FB" w:rsidRPr="003A2297" w:rsidRDefault="009E51FB">
            <w:pPr>
              <w:rPr>
                <w:rFonts w:ascii="微軟正黑體" w:eastAsia="微軟正黑體" w:hAnsi="微軟正黑體"/>
                <w:b/>
                <w:color w:val="336699"/>
                <w:sz w:val="22"/>
                <w:szCs w:val="21"/>
              </w:rPr>
            </w:pPr>
            <w:r w:rsidRPr="003A2297"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  <w:t>會議室密碼</w:t>
            </w:r>
          </w:p>
        </w:tc>
        <w:tc>
          <w:tcPr>
            <w:tcW w:w="6756" w:type="dxa"/>
            <w:shd w:val="clear" w:color="auto" w:fill="C4DA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1FB" w:rsidRPr="003A2297" w:rsidRDefault="009E51FB">
            <w:pPr>
              <w:rPr>
                <w:rFonts w:ascii="微軟正黑體" w:eastAsia="微軟正黑體" w:hAnsi="微軟正黑體"/>
                <w:b/>
                <w:color w:val="336699"/>
                <w:sz w:val="22"/>
                <w:szCs w:val="21"/>
              </w:rPr>
            </w:pPr>
            <w:r w:rsidRPr="003A2297"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  <w:t>1234</w:t>
            </w:r>
          </w:p>
        </w:tc>
      </w:tr>
      <w:tr w:rsidR="009E51FB" w:rsidTr="003A2297">
        <w:tc>
          <w:tcPr>
            <w:tcW w:w="3309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1FB" w:rsidRPr="003A2297" w:rsidRDefault="009E51FB">
            <w:pPr>
              <w:rPr>
                <w:rFonts w:ascii="微軟正黑體" w:eastAsia="微軟正黑體" w:hAnsi="微軟正黑體"/>
                <w:b/>
                <w:color w:val="336699"/>
                <w:sz w:val="22"/>
                <w:szCs w:val="21"/>
              </w:rPr>
            </w:pPr>
            <w:r w:rsidRPr="003A2297"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  <w:t>會議室連結</w:t>
            </w:r>
          </w:p>
        </w:tc>
        <w:tc>
          <w:tcPr>
            <w:tcW w:w="6756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1FB" w:rsidRPr="003A2297" w:rsidRDefault="002E6D31">
            <w:pPr>
              <w:rPr>
                <w:rFonts w:ascii="微軟正黑體" w:eastAsia="微軟正黑體" w:hAnsi="微軟正黑體"/>
                <w:b/>
                <w:color w:val="336699"/>
                <w:sz w:val="22"/>
                <w:szCs w:val="21"/>
              </w:rPr>
            </w:pPr>
            <w:hyperlink r:id="rId6" w:tgtFrame="_blank" w:history="1">
              <w:r w:rsidR="009E51FB" w:rsidRPr="003A2297">
                <w:rPr>
                  <w:rStyle w:val="a4"/>
                  <w:rFonts w:ascii="微軟正黑體" w:eastAsia="微軟正黑體" w:hAnsi="微軟正黑體" w:hint="eastAsia"/>
                  <w:b/>
                  <w:color w:val="1B3957"/>
                  <w:sz w:val="22"/>
                  <w:szCs w:val="21"/>
                </w:rPr>
                <w:t>會議室連結</w:t>
              </w:r>
            </w:hyperlink>
          </w:p>
        </w:tc>
      </w:tr>
    </w:tbl>
    <w:p w:rsidR="009E51FB" w:rsidRPr="003A2297" w:rsidRDefault="00DB4428" w:rsidP="00DB4428">
      <w:pPr>
        <w:widowControl/>
        <w:shd w:val="clear" w:color="auto" w:fill="FFFFFF"/>
        <w:spacing w:line="480" w:lineRule="atLeast"/>
        <w:rPr>
          <w:rFonts w:ascii="微軟正黑體" w:eastAsia="微軟正黑體" w:hAnsi="微軟正黑體" w:cs="新細明體"/>
          <w:kern w:val="0"/>
          <w:szCs w:val="24"/>
        </w:rPr>
      </w:pPr>
      <w:r w:rsidRPr="003A2297">
        <w:rPr>
          <w:rFonts w:ascii="微軟正黑體" w:eastAsia="微軟正黑體" w:hAnsi="微軟正黑體" w:cs="新細明體" w:hint="eastAsia"/>
          <w:kern w:val="0"/>
          <w:szCs w:val="24"/>
        </w:rPr>
        <w:t xml:space="preserve">(會議室ID </w:t>
      </w:r>
      <w:r w:rsidR="00B6222D" w:rsidRPr="00B6222D">
        <w:rPr>
          <w:rFonts w:ascii="微軟正黑體" w:eastAsia="微軟正黑體" w:hAnsi="微軟正黑體"/>
          <w:sz w:val="21"/>
          <w:szCs w:val="21"/>
        </w:rPr>
        <w:t>2518 507 3666</w:t>
      </w:r>
      <w:r w:rsidRPr="003A2297">
        <w:rPr>
          <w:rFonts w:ascii="微軟正黑體" w:eastAsia="微軟正黑體" w:hAnsi="微軟正黑體" w:cs="新細明體" w:hint="eastAsia"/>
          <w:kern w:val="0"/>
          <w:szCs w:val="24"/>
        </w:rPr>
        <w:t>；會議室密碼1234)</w:t>
      </w:r>
    </w:p>
    <w:p w:rsidR="008E0EDC" w:rsidRPr="008E0EDC" w:rsidRDefault="008E0EDC" w:rsidP="008E0EDC">
      <w:pPr>
        <w:pStyle w:val="a3"/>
        <w:widowControl/>
        <w:numPr>
          <w:ilvl w:val="0"/>
          <w:numId w:val="1"/>
        </w:numPr>
        <w:shd w:val="clear" w:color="auto" w:fill="FFFFFF"/>
        <w:snapToGrid w:val="0"/>
        <w:ind w:leftChars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E0ED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如有任何問題可連絡吳秋燕老師(分機5706)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、吳佳玲老師(</w:t>
      </w:r>
      <w:r w:rsidR="009F641D" w:rsidRPr="009F641D">
        <w:rPr>
          <w:rFonts w:ascii="微軟正黑體" w:eastAsia="微軟正黑體" w:hAnsi="微軟正黑體" w:cs="新細明體"/>
          <w:color w:val="000000"/>
          <w:kern w:val="0"/>
          <w:szCs w:val="24"/>
        </w:rPr>
        <w:t>5461</w:t>
      </w:r>
      <w:r w:rsidR="009F641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)</w:t>
      </w:r>
    </w:p>
    <w:p w:rsidR="00854CE9" w:rsidRPr="004075AB" w:rsidRDefault="00D050BC" w:rsidP="00A562F8">
      <w:pPr>
        <w:pStyle w:val="a3"/>
        <w:widowControl/>
        <w:numPr>
          <w:ilvl w:val="0"/>
          <w:numId w:val="1"/>
        </w:numPr>
        <w:shd w:val="clear" w:color="auto" w:fill="FFFFFF"/>
        <w:spacing w:line="480" w:lineRule="atLeast"/>
        <w:ind w:leftChars="0"/>
      </w:pPr>
      <w:r w:rsidRPr="008E0ED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無名額限制，謝謝</w:t>
      </w:r>
      <w:r w:rsidR="004075AB" w:rsidRPr="008E0ED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</w:r>
    </w:p>
    <w:sectPr w:rsidR="00854CE9" w:rsidRPr="004075AB" w:rsidSect="00DB4428">
      <w:pgSz w:w="11906" w:h="16838"/>
      <w:pgMar w:top="709" w:right="1133" w:bottom="85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8A2"/>
    <w:multiLevelType w:val="hybridMultilevel"/>
    <w:tmpl w:val="AC84DBDE"/>
    <w:lvl w:ilvl="0" w:tplc="AB4AA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EAB14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AB"/>
    <w:rsid w:val="000D5583"/>
    <w:rsid w:val="002E6D31"/>
    <w:rsid w:val="003A2297"/>
    <w:rsid w:val="004075AB"/>
    <w:rsid w:val="00727C6E"/>
    <w:rsid w:val="00854CE9"/>
    <w:rsid w:val="008D26BA"/>
    <w:rsid w:val="008E0EDC"/>
    <w:rsid w:val="009C6883"/>
    <w:rsid w:val="009E51FB"/>
    <w:rsid w:val="009F641D"/>
    <w:rsid w:val="00AD07C4"/>
    <w:rsid w:val="00B6222D"/>
    <w:rsid w:val="00D050BC"/>
    <w:rsid w:val="00DB4428"/>
    <w:rsid w:val="00D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DCB53"/>
  <w15:chartTrackingRefBased/>
  <w15:docId w15:val="{55CB98A7-6BAD-422C-B2D5-8EAEB2D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8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4075A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1F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075A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ptinfopropertyupdate">
    <w:name w:val="ptinfoproperty_update"/>
    <w:basedOn w:val="a0"/>
    <w:rsid w:val="004075AB"/>
  </w:style>
  <w:style w:type="paragraph" w:styleId="a3">
    <w:name w:val="List Paragraph"/>
    <w:basedOn w:val="a"/>
    <w:uiPriority w:val="34"/>
    <w:qFormat/>
    <w:rsid w:val="009E51FB"/>
    <w:pPr>
      <w:ind w:leftChars="200" w:left="480"/>
    </w:pPr>
  </w:style>
  <w:style w:type="character" w:customStyle="1" w:styleId="30">
    <w:name w:val="標題 3 字元"/>
    <w:basedOn w:val="a0"/>
    <w:link w:val="3"/>
    <w:uiPriority w:val="9"/>
    <w:semiHidden/>
    <w:rsid w:val="009E51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9E51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4428"/>
    <w:rPr>
      <w:color w:val="954F72" w:themeColor="followedHyperlink"/>
      <w:u w:val="single"/>
    </w:rPr>
  </w:style>
  <w:style w:type="character" w:customStyle="1" w:styleId="dateitem">
    <w:name w:val="dateitem"/>
    <w:basedOn w:val="a0"/>
    <w:rsid w:val="00DB4428"/>
  </w:style>
  <w:style w:type="character" w:customStyle="1" w:styleId="lastdateitem">
    <w:name w:val="lastdateitem"/>
    <w:basedOn w:val="a0"/>
    <w:rsid w:val="00DB442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4428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DB4428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4428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DB4428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auto-select">
    <w:name w:val="auto-select"/>
    <w:basedOn w:val="a0"/>
    <w:rsid w:val="00DB4428"/>
  </w:style>
  <w:style w:type="character" w:customStyle="1" w:styleId="10">
    <w:name w:val="標題 1 字元"/>
    <w:basedOn w:val="a0"/>
    <w:link w:val="1"/>
    <w:uiPriority w:val="9"/>
    <w:rsid w:val="009C68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w-page-title-main">
    <w:name w:val="mw-page-title-main"/>
    <w:basedOn w:val="a0"/>
    <w:rsid w:val="009C6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1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992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3797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71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2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8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9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6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0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1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505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ust.webex.com/webappng/sites/cgust/dashboard?siteurl=cgust" TargetMode="External"/><Relationship Id="rId5" Type="http://schemas.openxmlformats.org/officeDocument/2006/relationships/hyperlink" Target="https://cgust.webex.com/webappng/sites/cgust/dashboard?siteurl=cgu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543</Characters>
  <Application>Microsoft Office Word</Application>
  <DocSecurity>0</DocSecurity>
  <Lines>4</Lines>
  <Paragraphs>1</Paragraphs>
  <ScaleCrop>false</ScaleCrop>
  <Company>長庚科技大學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謝瑩滿</dc:creator>
  <cp:keywords/>
  <dc:description/>
  <cp:lastModifiedBy>UFG000/吳秋燕</cp:lastModifiedBy>
  <cp:revision>7</cp:revision>
  <dcterms:created xsi:type="dcterms:W3CDTF">2023-11-15T01:35:00Z</dcterms:created>
  <dcterms:modified xsi:type="dcterms:W3CDTF">2023-11-15T01:57:00Z</dcterms:modified>
</cp:coreProperties>
</file>